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3B00" w:rsidRPr="00D83B00" w:rsidRDefault="00D83B00" w:rsidP="00D83B00">
      <w:pPr>
        <w:wordWrap w:val="0"/>
        <w:spacing w:line="360" w:lineRule="auto"/>
        <w:jc w:val="center"/>
        <w:textAlignment w:val="center"/>
        <w:rPr>
          <w:b/>
          <w:snapToGrid w:val="0"/>
          <w:color w:val="00B0F0"/>
          <w:kern w:val="0"/>
          <w:sz w:val="44"/>
          <w:szCs w:val="44"/>
        </w:rPr>
      </w:pPr>
      <w:r w:rsidRPr="00D83B00">
        <w:rPr>
          <w:b/>
          <w:noProof/>
          <w:color w:val="00B0F0"/>
          <w:kern w:val="0"/>
          <w:sz w:val="44"/>
          <w:szCs w:val="44"/>
        </w:rPr>
        <w:drawing>
          <wp:anchor distT="0" distB="0" distL="114300" distR="114300" simplePos="0" relativeHeight="251659264" behindDoc="0" locked="0" layoutInCell="1" allowOverlap="1" wp14:anchorId="4C1C269F" wp14:editId="6F0279F3">
            <wp:simplePos x="0" y="0"/>
            <wp:positionH relativeFrom="page">
              <wp:posOffset>12357100</wp:posOffset>
            </wp:positionH>
            <wp:positionV relativeFrom="topMargin">
              <wp:posOffset>12484100</wp:posOffset>
            </wp:positionV>
            <wp:extent cx="469900" cy="482600"/>
            <wp:effectExtent l="0" t="0" r="6350" b="0"/>
            <wp:wrapNone/>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9900" cy="482600"/>
                    </a:xfrm>
                    <a:prstGeom prst="rect">
                      <a:avLst/>
                    </a:prstGeom>
                    <a:noFill/>
                  </pic:spPr>
                </pic:pic>
              </a:graphicData>
            </a:graphic>
            <wp14:sizeRelH relativeFrom="page">
              <wp14:pctWidth>0</wp14:pctWidth>
            </wp14:sizeRelH>
            <wp14:sizeRelV relativeFrom="page">
              <wp14:pctHeight>0</wp14:pctHeight>
            </wp14:sizeRelV>
          </wp:anchor>
        </w:drawing>
      </w:r>
      <w:r w:rsidRPr="00D83B00">
        <w:rPr>
          <w:b/>
          <w:snapToGrid w:val="0"/>
          <w:color w:val="00B0F0"/>
          <w:kern w:val="0"/>
          <w:sz w:val="44"/>
          <w:szCs w:val="44"/>
        </w:rPr>
        <w:t>专题</w:t>
      </w:r>
      <w:r w:rsidR="00525F71">
        <w:rPr>
          <w:rFonts w:hint="eastAsia"/>
          <w:b/>
          <w:snapToGrid w:val="0"/>
          <w:color w:val="00B0F0"/>
          <w:kern w:val="0"/>
          <w:sz w:val="44"/>
          <w:szCs w:val="44"/>
        </w:rPr>
        <w:t>2</w:t>
      </w:r>
      <w:r w:rsidR="00C8485B">
        <w:rPr>
          <w:rFonts w:hint="eastAsia"/>
          <w:b/>
          <w:snapToGrid w:val="0"/>
          <w:color w:val="00B0F0"/>
          <w:kern w:val="0"/>
          <w:sz w:val="44"/>
          <w:szCs w:val="44"/>
        </w:rPr>
        <w:t>0</w:t>
      </w:r>
      <w:bookmarkStart w:id="0" w:name="_GoBack"/>
      <w:bookmarkEnd w:id="0"/>
      <w:r w:rsidRPr="00D83B00">
        <w:rPr>
          <w:rFonts w:hint="eastAsia"/>
          <w:b/>
          <w:snapToGrid w:val="0"/>
          <w:color w:val="00B0F0"/>
          <w:kern w:val="0"/>
          <w:sz w:val="44"/>
          <w:szCs w:val="44"/>
        </w:rPr>
        <w:t xml:space="preserve"> </w:t>
      </w:r>
      <w:r w:rsidRPr="00D83B00">
        <w:rPr>
          <w:rFonts w:hint="eastAsia"/>
          <w:b/>
          <w:snapToGrid w:val="0"/>
          <w:color w:val="00B0F0"/>
          <w:kern w:val="0"/>
          <w:sz w:val="44"/>
          <w:szCs w:val="44"/>
        </w:rPr>
        <w:t>材料阅读</w:t>
      </w:r>
      <w:r w:rsidRPr="00D83B00">
        <w:rPr>
          <w:rFonts w:hint="eastAsia"/>
          <w:b/>
          <w:snapToGrid w:val="0"/>
          <w:color w:val="00B0F0"/>
          <w:kern w:val="0"/>
          <w:sz w:val="44"/>
          <w:szCs w:val="44"/>
        </w:rPr>
        <w:t xml:space="preserve"> </w:t>
      </w:r>
    </w:p>
    <w:p w:rsidR="00D83B00" w:rsidRDefault="00D83B00" w:rsidP="00D83B00">
      <w:pPr>
        <w:pStyle w:val="Normal1"/>
        <w:wordWrap w:val="0"/>
        <w:spacing w:line="360" w:lineRule="auto"/>
        <w:jc w:val="left"/>
        <w:textAlignment w:val="center"/>
        <w:rPr>
          <w:rFonts w:ascii="Times New Roman" w:hAnsi="Times New Roman" w:cs="Times New Roman"/>
          <w:snapToGrid w:val="0"/>
          <w:color w:val="000000"/>
          <w:kern w:val="0"/>
        </w:rPr>
      </w:pPr>
    </w:p>
    <w:p w:rsidR="00D83B00" w:rsidRDefault="00D83B00" w:rsidP="00D83B00">
      <w:pPr>
        <w:spacing w:line="360" w:lineRule="auto"/>
        <w:jc w:val="left"/>
        <w:textAlignment w:val="center"/>
        <w:rPr>
          <w:rFonts w:ascii="宋体" w:hAnsi="宋体" w:cs="宋体"/>
          <w:color w:val="000000"/>
        </w:rPr>
      </w:pPr>
      <w:r>
        <w:rPr>
          <w:rFonts w:hint="eastAsia"/>
          <w:color w:val="FF0000"/>
        </w:rPr>
        <w:t>1.</w:t>
      </w:r>
      <w:r>
        <w:rPr>
          <w:color w:val="FF0000"/>
        </w:rPr>
        <w:t>（</w:t>
      </w:r>
      <w:r>
        <w:rPr>
          <w:color w:val="FF0000"/>
        </w:rPr>
        <w:t>20</w:t>
      </w:r>
      <w:r>
        <w:rPr>
          <w:rFonts w:hint="eastAsia"/>
          <w:color w:val="FF0000"/>
        </w:rPr>
        <w:t>20</w:t>
      </w:r>
      <w:r>
        <w:rPr>
          <w:rFonts w:hint="eastAsia"/>
          <w:color w:val="FF0000"/>
        </w:rPr>
        <w:t>广东省</w:t>
      </w:r>
      <w:r>
        <w:rPr>
          <w:color w:val="FF0000"/>
        </w:rPr>
        <w:t>）</w:t>
      </w:r>
      <w:r>
        <w:rPr>
          <w:rFonts w:ascii="宋体" w:hAnsi="宋体" w:cs="宋体"/>
          <w:color w:val="000000"/>
        </w:rPr>
        <w:t>阅读下列短文，回答问题。</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热敏电阻温度计</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热敏电阻是用半导体材料制成的电阻，其阻值随温度的变化而变化，如图甲所示为某型号热敏电阻的实物图，阻值随温度升高而变小的，称为负温度系数热敏电阻；阻值随温度升高而变大的，称为正温度系数热敏电阻，利用热敏电阻的特性做成的温度计，叫做热敏电阻温度计。</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图乙所示为热敏电阻</w:t>
      </w:r>
      <w:r>
        <w:rPr>
          <w:rFonts w:eastAsia="Times New Roman"/>
          <w:i/>
          <w:color w:val="000000"/>
        </w:rPr>
        <w:t>R</w:t>
      </w:r>
      <w:r>
        <w:rPr>
          <w:rFonts w:eastAsia="Times New Roman"/>
          <w:color w:val="000000"/>
          <w:vertAlign w:val="subscript"/>
        </w:rPr>
        <w:t>1</w:t>
      </w:r>
      <w:r>
        <w:rPr>
          <w:rFonts w:ascii="宋体" w:hAnsi="宋体" w:cs="宋体"/>
          <w:color w:val="000000"/>
        </w:rPr>
        <w:t>的阻值随温度</w:t>
      </w:r>
      <w:r>
        <w:rPr>
          <w:rFonts w:eastAsia="Times New Roman"/>
          <w:i/>
          <w:color w:val="000000"/>
        </w:rPr>
        <w:t>t</w:t>
      </w:r>
      <w:r>
        <w:rPr>
          <w:rFonts w:ascii="宋体" w:hAnsi="宋体" w:cs="宋体"/>
          <w:color w:val="000000"/>
        </w:rPr>
        <w:t>变化的图像（为方便计算，已将图线作了近似处理）。图丙是用</w:t>
      </w:r>
      <w:r>
        <w:rPr>
          <w:rFonts w:eastAsia="Times New Roman"/>
          <w:i/>
          <w:color w:val="000000"/>
        </w:rPr>
        <w:t>R</w:t>
      </w:r>
      <w:r>
        <w:rPr>
          <w:rFonts w:eastAsia="Times New Roman"/>
          <w:color w:val="000000"/>
          <w:vertAlign w:val="subscript"/>
        </w:rPr>
        <w:t>1</w:t>
      </w:r>
      <w:r>
        <w:rPr>
          <w:rFonts w:ascii="宋体" w:hAnsi="宋体" w:cs="宋体"/>
          <w:color w:val="000000"/>
        </w:rPr>
        <w:t>做测温探头的某热敏电阻温度计的电路图，其中电源电压可在</w:t>
      </w:r>
      <w:r>
        <w:rPr>
          <w:rFonts w:eastAsia="Times New Roman"/>
          <w:color w:val="000000"/>
        </w:rPr>
        <w:t>0.60~1.20V</w:t>
      </w:r>
      <w:r>
        <w:rPr>
          <w:rFonts w:ascii="宋体" w:hAnsi="宋体" w:cs="宋体"/>
          <w:color w:val="000000"/>
        </w:rPr>
        <w:t>之间调节，</w:t>
      </w:r>
      <w:r>
        <w:rPr>
          <w:rFonts w:eastAsia="Times New Roman"/>
          <w:i/>
          <w:color w:val="000000"/>
        </w:rPr>
        <w:t>R</w:t>
      </w:r>
      <w:r>
        <w:rPr>
          <w:rFonts w:eastAsia="Times New Roman"/>
          <w:color w:val="000000"/>
          <w:vertAlign w:val="subscript"/>
        </w:rPr>
        <w:t>2</w:t>
      </w:r>
      <w:r>
        <w:rPr>
          <w:rFonts w:ascii="宋体" w:hAnsi="宋体" w:cs="宋体"/>
          <w:color w:val="000000"/>
        </w:rPr>
        <w:t>为定值电阻，阻值为</w:t>
      </w:r>
      <w:r>
        <w:rPr>
          <w:rFonts w:eastAsia="Times New Roman"/>
          <w:color w:val="000000"/>
        </w:rPr>
        <w:t>100Ω</w:t>
      </w:r>
      <w:r>
        <w:rPr>
          <w:rFonts w:ascii="宋体" w:hAnsi="宋体" w:cs="宋体"/>
          <w:color w:val="000000"/>
        </w:rPr>
        <w:t>。该电路工作原理是：当保持通过</w:t>
      </w:r>
      <w:r>
        <w:rPr>
          <w:rFonts w:eastAsia="Times New Roman"/>
          <w:i/>
          <w:color w:val="000000"/>
        </w:rPr>
        <w:t>R</w:t>
      </w:r>
      <w:r>
        <w:rPr>
          <w:rFonts w:eastAsia="Times New Roman"/>
          <w:color w:val="000000"/>
          <w:vertAlign w:val="subscript"/>
        </w:rPr>
        <w:t>1</w:t>
      </w:r>
      <w:r>
        <w:rPr>
          <w:rFonts w:ascii="宋体" w:hAnsi="宋体" w:cs="宋体"/>
          <w:color w:val="000000"/>
        </w:rPr>
        <w:t>的电流不变时，</w:t>
      </w:r>
      <w:r>
        <w:rPr>
          <w:rFonts w:eastAsia="Times New Roman"/>
          <w:i/>
          <w:color w:val="000000"/>
        </w:rPr>
        <w:t>R</w:t>
      </w:r>
      <w:r>
        <w:rPr>
          <w:rFonts w:eastAsia="Times New Roman"/>
          <w:color w:val="000000"/>
          <w:vertAlign w:val="subscript"/>
        </w:rPr>
        <w:t>1</w:t>
      </w:r>
      <w:r>
        <w:rPr>
          <w:rFonts w:ascii="宋体" w:hAnsi="宋体" w:cs="宋体"/>
          <w:color w:val="000000"/>
        </w:rPr>
        <w:t>两端的电压随电阻均匀变化（即随温度均匀变化），故只需将电压表</w:t>
      </w:r>
      <w:r>
        <w:rPr>
          <w:rFonts w:eastAsia="Times New Roman"/>
          <w:color w:val="000000"/>
        </w:rPr>
        <w:t>V</w:t>
      </w:r>
      <w:r>
        <w:rPr>
          <w:rFonts w:eastAsia="Times New Roman"/>
          <w:color w:val="000000"/>
          <w:vertAlign w:val="subscript"/>
        </w:rPr>
        <w:t>1</w:t>
      </w:r>
      <w:r>
        <w:rPr>
          <w:rFonts w:ascii="宋体" w:hAnsi="宋体" w:cs="宋体"/>
          <w:color w:val="000000"/>
        </w:rPr>
        <w:t>表盘的刻度改成相应的温度刻度，就可以直接从</w:t>
      </w:r>
      <w:r>
        <w:rPr>
          <w:rFonts w:eastAsia="Times New Roman"/>
          <w:color w:val="000000"/>
        </w:rPr>
        <w:t>V</w:t>
      </w:r>
      <w:r>
        <w:rPr>
          <w:rFonts w:eastAsia="Times New Roman"/>
          <w:color w:val="000000"/>
          <w:vertAlign w:val="subscript"/>
        </w:rPr>
        <w:t>1</w:t>
      </w:r>
      <w:r>
        <w:rPr>
          <w:rFonts w:ascii="宋体" w:hAnsi="宋体" w:cs="宋体"/>
          <w:color w:val="000000"/>
        </w:rPr>
        <w:t>表盘上读出温度值。测量时，将</w:t>
      </w:r>
      <w:r>
        <w:rPr>
          <w:rFonts w:eastAsia="Times New Roman"/>
          <w:i/>
          <w:color w:val="000000"/>
        </w:rPr>
        <w:t>R</w:t>
      </w:r>
      <w:r>
        <w:rPr>
          <w:rFonts w:eastAsia="Times New Roman"/>
          <w:color w:val="000000"/>
          <w:vertAlign w:val="subscript"/>
        </w:rPr>
        <w:t>1</w:t>
      </w:r>
      <w:r>
        <w:rPr>
          <w:rFonts w:ascii="宋体" w:hAnsi="宋体" w:cs="宋体"/>
          <w:color w:val="000000"/>
        </w:rPr>
        <w:t>放入待测温度处，闭合开关，调节电源电压，使</w:t>
      </w:r>
      <w:r>
        <w:rPr>
          <w:rFonts w:eastAsia="Times New Roman"/>
          <w:color w:val="000000"/>
        </w:rPr>
        <w:t>V</w:t>
      </w:r>
      <w:r>
        <w:rPr>
          <w:rFonts w:eastAsia="Times New Roman"/>
          <w:color w:val="000000"/>
          <w:vertAlign w:val="subscript"/>
        </w:rPr>
        <w:t>2</w:t>
      </w:r>
      <w:r>
        <w:rPr>
          <w:rFonts w:ascii="宋体" w:hAnsi="宋体" w:cs="宋体"/>
          <w:color w:val="000000"/>
        </w:rPr>
        <w:t>表的示数保持</w:t>
      </w:r>
      <w:r>
        <w:rPr>
          <w:rFonts w:eastAsia="Times New Roman"/>
          <w:color w:val="000000"/>
        </w:rPr>
        <w:t>0.20V</w:t>
      </w:r>
      <w:r>
        <w:rPr>
          <w:rFonts w:ascii="宋体" w:hAnsi="宋体" w:cs="宋体"/>
          <w:color w:val="000000"/>
        </w:rPr>
        <w:t>不变（即电路中的电流保持</w:t>
      </w:r>
      <w:r>
        <w:rPr>
          <w:rFonts w:eastAsia="Times New Roman"/>
          <w:color w:val="000000"/>
        </w:rPr>
        <w:t>2mA</w:t>
      </w:r>
      <w:r>
        <w:rPr>
          <w:rFonts w:ascii="宋体" w:hAnsi="宋体" w:cs="宋体"/>
          <w:color w:val="000000"/>
        </w:rPr>
        <w:t>不变），再从</w:t>
      </w:r>
      <w:r>
        <w:rPr>
          <w:rFonts w:eastAsia="Times New Roman"/>
          <w:color w:val="000000"/>
        </w:rPr>
        <w:t>V</w:t>
      </w:r>
      <w:r>
        <w:rPr>
          <w:rFonts w:eastAsia="Times New Roman"/>
          <w:color w:val="000000"/>
          <w:vertAlign w:val="subscript"/>
        </w:rPr>
        <w:t>1</w:t>
      </w:r>
      <w:r>
        <w:rPr>
          <w:rFonts w:ascii="宋体" w:hAnsi="宋体" w:cs="宋体"/>
          <w:color w:val="000000"/>
        </w:rPr>
        <w:t>表盘上读出待测温度</w:t>
      </w:r>
      <w:r>
        <w:rPr>
          <w:rFonts w:eastAsia="Times New Roman"/>
          <w:i/>
          <w:color w:val="000000"/>
        </w:rPr>
        <w:t>t</w:t>
      </w:r>
      <w:r>
        <w:rPr>
          <w:rFonts w:ascii="宋体" w:hAnsi="宋体" w:cs="宋体"/>
          <w:color w:val="000000"/>
        </w:rPr>
        <w:t>。</w:t>
      </w:r>
    </w:p>
    <w:p w:rsidR="00D83B00" w:rsidRDefault="00D83B00" w:rsidP="00D83B00">
      <w:pPr>
        <w:spacing w:line="360" w:lineRule="auto"/>
        <w:jc w:val="left"/>
        <w:textAlignment w:val="center"/>
        <w:rPr>
          <w:color w:val="000000"/>
        </w:rPr>
      </w:pPr>
      <w:r>
        <w:rPr>
          <w:rFonts w:ascii="宋体" w:hAnsi="宋体" w:cs="宋体"/>
          <w:noProof/>
          <w:color w:val="000000"/>
        </w:rPr>
        <w:drawing>
          <wp:inline distT="0" distB="0" distL="0" distR="0">
            <wp:extent cx="4019550" cy="1362075"/>
            <wp:effectExtent l="0" t="0" r="0" b="9525"/>
            <wp:docPr id="436" name="图片 4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19550" cy="1362075"/>
                    </a:xfrm>
                    <a:prstGeom prst="rect">
                      <a:avLst/>
                    </a:prstGeom>
                    <a:noFill/>
                    <a:ln>
                      <a:noFill/>
                    </a:ln>
                  </pic:spPr>
                </pic:pic>
              </a:graphicData>
            </a:graphic>
          </wp:inline>
        </w:drawing>
      </w:r>
    </w:p>
    <w:p w:rsidR="00D83B00" w:rsidRDefault="00D83B00" w:rsidP="00D83B00">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color w:val="000000"/>
        </w:rPr>
        <w:t>热敏电阻</w:t>
      </w:r>
      <w:r>
        <w:rPr>
          <w:rFonts w:eastAsia="Times New Roman"/>
          <w:i/>
          <w:color w:val="000000"/>
        </w:rPr>
        <w:t>R</w:t>
      </w:r>
      <w:r>
        <w:rPr>
          <w:rFonts w:eastAsia="Times New Roman"/>
          <w:color w:val="000000"/>
          <w:vertAlign w:val="subscript"/>
        </w:rPr>
        <w:t>1</w:t>
      </w:r>
      <w:r>
        <w:rPr>
          <w:rFonts w:ascii="宋体" w:hAnsi="宋体" w:cs="宋体"/>
          <w:color w:val="000000"/>
        </w:rPr>
        <w:t>是______（选填“正”或“负”）温度系数热敏电阻。在标准大气压下，将</w:t>
      </w:r>
      <w:r>
        <w:rPr>
          <w:rFonts w:eastAsia="Times New Roman"/>
          <w:i/>
          <w:color w:val="000000"/>
        </w:rPr>
        <w:t>R</w:t>
      </w:r>
      <w:r>
        <w:rPr>
          <w:rFonts w:eastAsia="Times New Roman"/>
          <w:color w:val="000000"/>
          <w:vertAlign w:val="subscript"/>
        </w:rPr>
        <w:t>1</w:t>
      </w:r>
      <w:r>
        <w:rPr>
          <w:rFonts w:ascii="宋体" w:hAnsi="宋体" w:cs="宋体"/>
          <w:color w:val="000000"/>
        </w:rPr>
        <w:t>放入冰水混合物中时，</w:t>
      </w:r>
      <w:r>
        <w:rPr>
          <w:rFonts w:eastAsia="Times New Roman"/>
          <w:i/>
          <w:color w:val="000000"/>
        </w:rPr>
        <w:t>R</w:t>
      </w:r>
      <w:r>
        <w:rPr>
          <w:rFonts w:eastAsia="Times New Roman"/>
          <w:color w:val="000000"/>
          <w:vertAlign w:val="subscript"/>
        </w:rPr>
        <w:t>1</w:t>
      </w:r>
      <w:r>
        <w:rPr>
          <w:rFonts w:ascii="宋体" w:hAnsi="宋体" w:cs="宋体"/>
          <w:color w:val="000000"/>
        </w:rPr>
        <w:t>的阻值是______</w:t>
      </w:r>
      <w:r>
        <w:rPr>
          <w:rFonts w:eastAsia="Times New Roman"/>
          <w:color w:val="000000"/>
        </w:rPr>
        <w:t>Ω</w:t>
      </w:r>
      <w:r>
        <w:rPr>
          <w:rFonts w:ascii="宋体" w:hAnsi="宋体" w:cs="宋体"/>
          <w:color w:val="000000"/>
        </w:rPr>
        <w:t>；</w:t>
      </w:r>
    </w:p>
    <w:p w:rsidR="00D83B00" w:rsidRDefault="00D83B00" w:rsidP="00D83B00">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color w:val="000000"/>
        </w:rPr>
        <w:t>测温时，保持</w:t>
      </w:r>
      <w:r>
        <w:rPr>
          <w:rFonts w:eastAsia="Times New Roman"/>
          <w:i/>
          <w:color w:val="000000"/>
        </w:rPr>
        <w:t>R</w:t>
      </w:r>
      <w:r>
        <w:rPr>
          <w:rFonts w:eastAsia="Times New Roman"/>
          <w:color w:val="000000"/>
          <w:vertAlign w:val="subscript"/>
        </w:rPr>
        <w:t>2</w:t>
      </w:r>
      <w:r>
        <w:rPr>
          <w:rFonts w:ascii="宋体" w:hAnsi="宋体" w:cs="宋体"/>
          <w:color w:val="000000"/>
        </w:rPr>
        <w:t>两端电压为</w:t>
      </w:r>
      <w:r>
        <w:rPr>
          <w:rFonts w:eastAsia="Times New Roman"/>
          <w:color w:val="000000"/>
        </w:rPr>
        <w:t>0.20V</w:t>
      </w:r>
      <w:r>
        <w:rPr>
          <w:rFonts w:ascii="宋体" w:hAnsi="宋体" w:cs="宋体"/>
          <w:color w:val="000000"/>
        </w:rPr>
        <w:t>，</w:t>
      </w:r>
      <w:r>
        <w:rPr>
          <w:rFonts w:eastAsia="Times New Roman"/>
          <w:i/>
          <w:color w:val="000000"/>
        </w:rPr>
        <w:t>R</w:t>
      </w:r>
      <w:r>
        <w:rPr>
          <w:rFonts w:eastAsia="Times New Roman"/>
          <w:color w:val="000000"/>
          <w:vertAlign w:val="subscript"/>
        </w:rPr>
        <w:t>1</w:t>
      </w:r>
      <w:r>
        <w:rPr>
          <w:rFonts w:ascii="宋体" w:hAnsi="宋体" w:cs="宋体"/>
          <w:color w:val="000000"/>
        </w:rPr>
        <w:t>两端的电压随温度升高而______（选填“变大”、“变小”或“不变”）；</w:t>
      </w:r>
    </w:p>
    <w:p w:rsidR="00D83B00" w:rsidRDefault="00D83B00" w:rsidP="00D83B00">
      <w:pPr>
        <w:spacing w:line="360" w:lineRule="auto"/>
        <w:jc w:val="left"/>
        <w:textAlignment w:val="center"/>
        <w:rPr>
          <w:rFonts w:ascii="宋体" w:hAnsi="宋体" w:cs="宋体"/>
          <w:color w:val="000000"/>
        </w:rPr>
      </w:pPr>
      <w:r>
        <w:rPr>
          <w:rFonts w:eastAsia="Times New Roman"/>
          <w:color w:val="000000"/>
        </w:rPr>
        <w:t>(3)</w:t>
      </w:r>
      <w:r>
        <w:rPr>
          <w:rFonts w:ascii="宋体" w:hAnsi="宋体" w:cs="宋体"/>
          <w:color w:val="000000"/>
        </w:rPr>
        <w:t>某次测温时，</w:t>
      </w:r>
      <w:r>
        <w:rPr>
          <w:rFonts w:eastAsia="Times New Roman"/>
          <w:color w:val="000000"/>
        </w:rPr>
        <w:t>V</w:t>
      </w:r>
      <w:r>
        <w:rPr>
          <w:rFonts w:eastAsia="Times New Roman"/>
          <w:color w:val="000000"/>
          <w:vertAlign w:val="subscript"/>
        </w:rPr>
        <w:t>1</w:t>
      </w:r>
      <w:r>
        <w:rPr>
          <w:rFonts w:ascii="宋体" w:hAnsi="宋体" w:cs="宋体"/>
          <w:color w:val="000000"/>
        </w:rPr>
        <w:t>表盘上显示的温度是</w:t>
      </w:r>
      <w:r>
        <w:rPr>
          <w:rFonts w:eastAsia="Times New Roman"/>
          <w:color w:val="000000"/>
        </w:rPr>
        <w:t>20</w:t>
      </w:r>
      <w:r>
        <w:rPr>
          <w:rFonts w:ascii="宋体" w:hAnsi="宋体" w:cs="宋体"/>
          <w:color w:val="000000"/>
        </w:rPr>
        <w:t>℃，此时电源电压为______</w:t>
      </w:r>
      <w:r>
        <w:rPr>
          <w:rFonts w:eastAsia="Times New Roman"/>
          <w:color w:val="000000"/>
        </w:rPr>
        <w:t>V</w:t>
      </w:r>
      <w:r>
        <w:rPr>
          <w:rFonts w:ascii="宋体" w:hAnsi="宋体" w:cs="宋体"/>
          <w:color w:val="000000"/>
        </w:rPr>
        <w:t>；</w:t>
      </w:r>
    </w:p>
    <w:p w:rsidR="00D83B00" w:rsidRDefault="00D83B00" w:rsidP="00D83B00">
      <w:pPr>
        <w:spacing w:line="360" w:lineRule="auto"/>
        <w:jc w:val="left"/>
        <w:textAlignment w:val="center"/>
        <w:rPr>
          <w:rFonts w:ascii="宋体" w:hAnsi="宋体" w:cs="宋体"/>
          <w:color w:val="000000"/>
        </w:rPr>
      </w:pPr>
      <w:r>
        <w:rPr>
          <w:rFonts w:eastAsia="Times New Roman"/>
          <w:color w:val="000000"/>
        </w:rPr>
        <w:t>(4)</w:t>
      </w:r>
      <w:r>
        <w:rPr>
          <w:rFonts w:ascii="宋体" w:hAnsi="宋体" w:cs="宋体"/>
          <w:color w:val="000000"/>
        </w:rPr>
        <w:t>该热敏电阻温度计测量温度的范围为______℃。</w:t>
      </w:r>
    </w:p>
    <w:p w:rsidR="00D83B00" w:rsidRDefault="00D83B00" w:rsidP="00D83B00">
      <w:pPr>
        <w:spacing w:line="360" w:lineRule="auto"/>
        <w:textAlignment w:val="center"/>
        <w:rPr>
          <w:rFonts w:eastAsia="Times New Roman"/>
          <w:color w:val="FF0000"/>
        </w:rPr>
      </w:pPr>
      <w:r>
        <w:rPr>
          <w:color w:val="FF0000"/>
        </w:rPr>
        <w:t>【答案】</w:t>
      </w:r>
      <w:r>
        <w:rPr>
          <w:color w:val="FF0000"/>
        </w:rPr>
        <w:t xml:space="preserve">    (1). </w:t>
      </w:r>
      <w:r>
        <w:rPr>
          <w:rFonts w:ascii="宋体" w:hAnsi="宋体" w:cs="宋体"/>
          <w:color w:val="FF0000"/>
        </w:rPr>
        <w:t>负</w:t>
      </w:r>
      <w:r>
        <w:rPr>
          <w:color w:val="FF0000"/>
        </w:rPr>
        <w:t xml:space="preserve">    (2). </w:t>
      </w:r>
      <w:proofErr w:type="gramStart"/>
      <w:r>
        <w:rPr>
          <w:rFonts w:eastAsia="Times New Roman"/>
          <w:color w:val="FF0000"/>
        </w:rPr>
        <w:t>520</w:t>
      </w:r>
      <w:r>
        <w:rPr>
          <w:color w:val="FF0000"/>
        </w:rPr>
        <w:t xml:space="preserve">    (3).</w:t>
      </w:r>
      <w:proofErr w:type="gramEnd"/>
      <w:r>
        <w:rPr>
          <w:color w:val="FF0000"/>
        </w:rPr>
        <w:t xml:space="preserve"> </w:t>
      </w:r>
      <w:r>
        <w:rPr>
          <w:rFonts w:ascii="宋体" w:hAnsi="宋体" w:cs="宋体"/>
          <w:color w:val="FF0000"/>
        </w:rPr>
        <w:t>变小</w:t>
      </w:r>
      <w:r>
        <w:rPr>
          <w:color w:val="FF0000"/>
        </w:rPr>
        <w:t xml:space="preserve">    (4). </w:t>
      </w:r>
      <w:proofErr w:type="gramStart"/>
      <w:r>
        <w:rPr>
          <w:rFonts w:eastAsia="Times New Roman"/>
          <w:color w:val="FF0000"/>
        </w:rPr>
        <w:t>0.92</w:t>
      </w:r>
      <w:r>
        <w:rPr>
          <w:color w:val="FF0000"/>
        </w:rPr>
        <w:t xml:space="preserve">    (5).</w:t>
      </w:r>
      <w:proofErr w:type="gramEnd"/>
      <w:r>
        <w:rPr>
          <w:color w:val="FF0000"/>
        </w:rPr>
        <w:t xml:space="preserve"> </w:t>
      </w:r>
      <w:r>
        <w:rPr>
          <w:rFonts w:eastAsia="Times New Roman"/>
          <w:color w:val="FF0000"/>
        </w:rPr>
        <w:t>2.5~40</w:t>
      </w:r>
    </w:p>
    <w:p w:rsidR="00D83B00" w:rsidRDefault="00D83B00" w:rsidP="00D83B00">
      <w:pPr>
        <w:spacing w:line="360" w:lineRule="auto"/>
        <w:textAlignment w:val="center"/>
        <w:rPr>
          <w:color w:val="FF0000"/>
        </w:rPr>
      </w:pPr>
      <w:r>
        <w:rPr>
          <w:color w:val="FF0000"/>
        </w:rPr>
        <w:t>【解析】</w:t>
      </w:r>
    </w:p>
    <w:p w:rsidR="00D83B00" w:rsidRDefault="00D83B00" w:rsidP="00D83B00">
      <w:pPr>
        <w:spacing w:line="360" w:lineRule="auto"/>
        <w:textAlignment w:val="center"/>
        <w:rPr>
          <w:rFonts w:ascii="宋体" w:hAnsi="宋体" w:cs="宋体"/>
          <w:color w:val="FF0000"/>
        </w:rPr>
      </w:pPr>
      <w:r>
        <w:rPr>
          <w:color w:val="FF0000"/>
        </w:rPr>
        <w:t>【详解】</w:t>
      </w:r>
      <w:r>
        <w:rPr>
          <w:rFonts w:eastAsia="Times New Roman"/>
          <w:color w:val="FF0000"/>
        </w:rPr>
        <w:t>(1)[1]</w:t>
      </w:r>
      <w:r>
        <w:rPr>
          <w:rFonts w:ascii="宋体" w:hAnsi="宋体" w:cs="宋体"/>
          <w:color w:val="FF0000"/>
        </w:rPr>
        <w:t>由图乙可知，热敏电阻</w:t>
      </w:r>
      <w:r>
        <w:rPr>
          <w:rFonts w:eastAsia="Times New Roman"/>
          <w:i/>
          <w:color w:val="FF0000"/>
        </w:rPr>
        <w:t>R</w:t>
      </w:r>
      <w:r>
        <w:rPr>
          <w:rFonts w:eastAsia="Times New Roman"/>
          <w:color w:val="FF0000"/>
          <w:vertAlign w:val="subscript"/>
        </w:rPr>
        <w:t>1</w:t>
      </w:r>
      <w:r>
        <w:rPr>
          <w:rFonts w:ascii="宋体" w:hAnsi="宋体" w:cs="宋体"/>
          <w:color w:val="FF0000"/>
        </w:rPr>
        <w:t>的阻值随温度升高而变小，即为负温度系数热敏电阻。</w:t>
      </w:r>
    </w:p>
    <w:p w:rsidR="00D83B00" w:rsidRDefault="00D83B00" w:rsidP="00D83B00">
      <w:pPr>
        <w:spacing w:line="360" w:lineRule="auto"/>
        <w:jc w:val="left"/>
        <w:textAlignment w:val="center"/>
        <w:rPr>
          <w:rFonts w:eastAsia="Times New Roman"/>
          <w:color w:val="FF0000"/>
        </w:rPr>
      </w:pPr>
      <w:r>
        <w:rPr>
          <w:rFonts w:eastAsia="Times New Roman"/>
          <w:color w:val="FF0000"/>
        </w:rPr>
        <w:t>[2]</w:t>
      </w:r>
      <w:r>
        <w:rPr>
          <w:rFonts w:ascii="宋体" w:hAnsi="宋体" w:cs="宋体"/>
          <w:color w:val="FF0000"/>
        </w:rPr>
        <w:t>在标准大气压下，冰水混合物的温度为</w:t>
      </w:r>
      <w:r>
        <w:rPr>
          <w:rFonts w:eastAsia="Times New Roman"/>
          <w:color w:val="FF0000"/>
        </w:rPr>
        <w:t>0</w:t>
      </w:r>
      <w:r>
        <w:rPr>
          <w:rFonts w:ascii="宋体" w:hAnsi="宋体" w:cs="宋体"/>
          <w:color w:val="FF0000"/>
        </w:rPr>
        <w:t>℃，由图乙可知，热敏电阻</w:t>
      </w:r>
      <w:r>
        <w:rPr>
          <w:rFonts w:eastAsia="Times New Roman"/>
          <w:i/>
          <w:color w:val="FF0000"/>
        </w:rPr>
        <w:t>R</w:t>
      </w:r>
      <w:r>
        <w:rPr>
          <w:rFonts w:eastAsia="Times New Roman"/>
          <w:color w:val="FF0000"/>
          <w:vertAlign w:val="subscript"/>
        </w:rPr>
        <w:t>1</w:t>
      </w:r>
      <w:r>
        <w:rPr>
          <w:rFonts w:ascii="宋体" w:hAnsi="宋体" w:cs="宋体"/>
          <w:color w:val="FF0000"/>
        </w:rPr>
        <w:t>在</w:t>
      </w:r>
      <w:r>
        <w:rPr>
          <w:rFonts w:eastAsia="Times New Roman"/>
          <w:color w:val="FF0000"/>
        </w:rPr>
        <w:t>0</w:t>
      </w:r>
      <w:r>
        <w:rPr>
          <w:rFonts w:ascii="宋体" w:hAnsi="宋体" w:cs="宋体"/>
          <w:color w:val="FF0000"/>
        </w:rPr>
        <w:t>℃时的电阻值为</w:t>
      </w:r>
      <w:r>
        <w:rPr>
          <w:rFonts w:eastAsia="Times New Roman"/>
          <w:color w:val="FF0000"/>
        </w:rPr>
        <w:t>520Ω</w:t>
      </w:r>
      <w:r>
        <w:rPr>
          <w:rFonts w:ascii="宋体" w:hAnsi="宋体" w:cs="宋体" w:hint="eastAsia"/>
          <w:color w:val="FF0000"/>
        </w:rPr>
        <w:t>。</w:t>
      </w:r>
    </w:p>
    <w:p w:rsidR="00D83B00" w:rsidRDefault="00D83B00" w:rsidP="00D83B00">
      <w:pPr>
        <w:spacing w:line="360" w:lineRule="auto"/>
        <w:jc w:val="left"/>
        <w:textAlignment w:val="center"/>
        <w:rPr>
          <w:rFonts w:ascii="宋体" w:hAnsi="宋体" w:cs="宋体"/>
          <w:color w:val="FF0000"/>
        </w:rPr>
      </w:pPr>
      <w:r>
        <w:rPr>
          <w:rFonts w:eastAsia="Times New Roman"/>
          <w:color w:val="FF0000"/>
        </w:rPr>
        <w:t>(2)[3]</w:t>
      </w:r>
      <w:r>
        <w:rPr>
          <w:rFonts w:ascii="宋体" w:hAnsi="宋体" w:cs="宋体"/>
          <w:color w:val="FF0000"/>
        </w:rPr>
        <w:t>测温时，保持</w:t>
      </w:r>
      <w:r>
        <w:rPr>
          <w:rFonts w:eastAsia="Times New Roman"/>
          <w:i/>
          <w:color w:val="FF0000"/>
        </w:rPr>
        <w:t>R</w:t>
      </w:r>
      <w:r>
        <w:rPr>
          <w:rFonts w:eastAsia="Times New Roman"/>
          <w:color w:val="FF0000"/>
          <w:vertAlign w:val="subscript"/>
        </w:rPr>
        <w:t>2</w:t>
      </w:r>
      <w:r>
        <w:rPr>
          <w:rFonts w:ascii="宋体" w:hAnsi="宋体" w:cs="宋体"/>
          <w:color w:val="FF0000"/>
        </w:rPr>
        <w:t>两端电压为</w:t>
      </w:r>
      <w:r>
        <w:rPr>
          <w:rFonts w:eastAsia="Times New Roman"/>
          <w:color w:val="FF0000"/>
        </w:rPr>
        <w:t>0.20V</w:t>
      </w:r>
      <w:r>
        <w:rPr>
          <w:rFonts w:ascii="宋体" w:hAnsi="宋体" w:cs="宋体"/>
          <w:color w:val="FF0000"/>
        </w:rPr>
        <w:t>，即电路中的电流保持不变，而</w:t>
      </w:r>
      <w:r>
        <w:rPr>
          <w:rFonts w:eastAsia="Times New Roman"/>
          <w:i/>
          <w:color w:val="FF0000"/>
        </w:rPr>
        <w:t>R</w:t>
      </w:r>
      <w:r>
        <w:rPr>
          <w:rFonts w:eastAsia="Times New Roman"/>
          <w:color w:val="FF0000"/>
          <w:vertAlign w:val="subscript"/>
        </w:rPr>
        <w:t>1</w:t>
      </w:r>
      <w:r>
        <w:rPr>
          <w:rFonts w:ascii="宋体" w:hAnsi="宋体" w:cs="宋体"/>
          <w:color w:val="FF0000"/>
        </w:rPr>
        <w:t>的阻值随温度升高而变小，</w:t>
      </w:r>
      <w:r>
        <w:rPr>
          <w:rFonts w:ascii="宋体" w:hAnsi="宋体" w:cs="宋体"/>
          <w:color w:val="FF0000"/>
        </w:rPr>
        <w:lastRenderedPageBreak/>
        <w:t>由欧姆定律可知，</w:t>
      </w:r>
      <w:r>
        <w:rPr>
          <w:rFonts w:eastAsia="Times New Roman"/>
          <w:i/>
          <w:color w:val="FF0000"/>
        </w:rPr>
        <w:t>R</w:t>
      </w:r>
      <w:r>
        <w:rPr>
          <w:rFonts w:eastAsia="Times New Roman"/>
          <w:color w:val="FF0000"/>
          <w:vertAlign w:val="subscript"/>
        </w:rPr>
        <w:t>1</w:t>
      </w:r>
      <w:r>
        <w:rPr>
          <w:rFonts w:ascii="宋体" w:hAnsi="宋体" w:cs="宋体"/>
          <w:color w:val="FF0000"/>
        </w:rPr>
        <w:t>两端的电压逐渐变小</w:t>
      </w:r>
    </w:p>
    <w:p w:rsidR="00D83B00" w:rsidRDefault="00D83B00" w:rsidP="00D83B00">
      <w:pPr>
        <w:spacing w:line="360" w:lineRule="auto"/>
        <w:jc w:val="left"/>
        <w:textAlignment w:val="center"/>
        <w:rPr>
          <w:rFonts w:ascii="宋体" w:hAnsi="宋体" w:cs="宋体"/>
          <w:color w:val="FF0000"/>
        </w:rPr>
      </w:pPr>
      <w:r>
        <w:rPr>
          <w:rFonts w:eastAsia="Times New Roman"/>
          <w:color w:val="FF0000"/>
        </w:rPr>
        <w:t>(3)[4]</w:t>
      </w:r>
      <w:r>
        <w:rPr>
          <w:rFonts w:ascii="宋体" w:hAnsi="宋体" w:cs="宋体"/>
          <w:color w:val="FF0000"/>
        </w:rPr>
        <w:t>由图乙可知，当温度是</w:t>
      </w:r>
      <w:r>
        <w:rPr>
          <w:rFonts w:eastAsia="Times New Roman"/>
          <w:color w:val="FF0000"/>
        </w:rPr>
        <w:t>20</w:t>
      </w:r>
      <w:r>
        <w:rPr>
          <w:rFonts w:ascii="宋体" w:hAnsi="宋体" w:cs="宋体"/>
          <w:color w:val="FF0000"/>
        </w:rPr>
        <w:t>℃时，热敏电阻</w:t>
      </w:r>
      <w:r>
        <w:rPr>
          <w:rFonts w:eastAsia="Times New Roman"/>
          <w:i/>
          <w:color w:val="FF0000"/>
        </w:rPr>
        <w:t>R</w:t>
      </w:r>
      <w:r>
        <w:rPr>
          <w:rFonts w:eastAsia="Times New Roman"/>
          <w:color w:val="FF0000"/>
          <w:vertAlign w:val="subscript"/>
        </w:rPr>
        <w:t>1</w:t>
      </w:r>
      <w:r>
        <w:rPr>
          <w:rFonts w:ascii="宋体" w:hAnsi="宋体" w:cs="宋体"/>
          <w:color w:val="FF0000"/>
        </w:rPr>
        <w:t>的阻值为</w:t>
      </w:r>
    </w:p>
    <w:p w:rsidR="00D83B00" w:rsidRDefault="00D83B00" w:rsidP="00D83B00">
      <w:pPr>
        <w:spacing w:line="360" w:lineRule="auto"/>
        <w:jc w:val="center"/>
        <w:textAlignment w:val="center"/>
        <w:rPr>
          <w:color w:val="FF0000"/>
        </w:rPr>
      </w:pPr>
      <w:r>
        <w:rPr>
          <w:color w:val="FF0000"/>
        </w:rPr>
        <w:object w:dxaOrig="355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7" o:spid="_x0000_i1025" type="#_x0000_t75" alt="学科网(www.zxxk.com)--教育资源门户，提供试卷、教案、课件、论文、素材以及各类教学资源下载，还有大量而丰富的教学相关资讯！" style="width:177.75pt;height:30.75pt;mso-position-horizontal-relative:page;mso-position-vertical-relative:page" o:ole="">
            <v:imagedata r:id="rId10" o:title="eqId0f94f927c14a462a81def661d0ee9b63"/>
          </v:shape>
          <o:OLEObject Type="Embed" ProgID="Equation.DSMT4" ShapeID="对象 17" DrawAspect="Content" ObjectID="_1664593808" r:id="rId11"/>
        </w:objec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此时电源电压</w:t>
      </w:r>
    </w:p>
    <w:p w:rsidR="00D83B00" w:rsidRDefault="00D83B00" w:rsidP="00D83B00">
      <w:pPr>
        <w:spacing w:line="360" w:lineRule="auto"/>
        <w:jc w:val="center"/>
        <w:textAlignment w:val="center"/>
        <w:rPr>
          <w:color w:val="FF0000"/>
        </w:rPr>
      </w:pPr>
      <w:r>
        <w:rPr>
          <w:color w:val="FF0000"/>
        </w:rPr>
        <w:object w:dxaOrig="5105" w:dyaOrig="403">
          <v:shape id="对象 18" o:spid="_x0000_i1026" type="#_x0000_t75" alt="学科网(www.zxxk.com)--教育资源门户，提供试卷、教案、课件、论文、素材以及各类教学资源下载，还有大量而丰富的教学相关资讯！" style="width:255pt;height:20.25pt;mso-position-horizontal-relative:page;mso-position-vertical-relative:page" o:ole="">
            <v:imagedata r:id="rId12" o:title="eqIdfd0a5b36fc794fdca6ff3a86323ee7ff"/>
          </v:shape>
          <o:OLEObject Type="Embed" ProgID="Equation.DSMT4" ShapeID="对象 18" DrawAspect="Content" ObjectID="_1664593809" r:id="rId13"/>
        </w:object>
      </w:r>
    </w:p>
    <w:p w:rsidR="00D83B00" w:rsidRDefault="00D83B00" w:rsidP="00D83B00">
      <w:pPr>
        <w:spacing w:line="360" w:lineRule="auto"/>
        <w:jc w:val="left"/>
        <w:textAlignment w:val="center"/>
        <w:rPr>
          <w:rFonts w:ascii="宋体" w:hAnsi="宋体" w:cs="宋体"/>
          <w:color w:val="FF0000"/>
        </w:rPr>
      </w:pPr>
      <w:r>
        <w:rPr>
          <w:rFonts w:eastAsia="Times New Roman"/>
          <w:color w:val="FF0000"/>
        </w:rPr>
        <w:t>(4)[5]</w:t>
      </w:r>
      <w:r>
        <w:rPr>
          <w:rFonts w:ascii="宋体" w:hAnsi="宋体" w:cs="宋体"/>
          <w:color w:val="FF0000"/>
        </w:rPr>
        <w:t>当电源电压为</w:t>
      </w:r>
      <w:r>
        <w:rPr>
          <w:rFonts w:eastAsia="Times New Roman"/>
          <w:color w:val="FF0000"/>
        </w:rPr>
        <w:t>0.6V</w:t>
      </w:r>
      <w:r>
        <w:rPr>
          <w:rFonts w:ascii="宋体" w:hAnsi="宋体" w:cs="宋体" w:hint="eastAsia"/>
          <w:color w:val="FF0000"/>
        </w:rPr>
        <w:t>时，</w:t>
      </w:r>
      <w:r>
        <w:rPr>
          <w:rFonts w:ascii="宋体" w:hAnsi="宋体" w:cs="宋体"/>
          <w:color w:val="FF0000"/>
        </w:rPr>
        <w:t>电路中的总电阻</w:t>
      </w:r>
    </w:p>
    <w:p w:rsidR="00D83B00" w:rsidRDefault="00D83B00" w:rsidP="00D83B00">
      <w:pPr>
        <w:spacing w:line="360" w:lineRule="auto"/>
        <w:jc w:val="center"/>
        <w:textAlignment w:val="center"/>
        <w:rPr>
          <w:color w:val="FF0000"/>
        </w:rPr>
      </w:pPr>
      <w:r>
        <w:rPr>
          <w:color w:val="FF0000"/>
        </w:rPr>
        <w:object w:dxaOrig="3099" w:dyaOrig="622">
          <v:shape id="对象 19" o:spid="_x0000_i1027" type="#_x0000_t75" alt="学科网(www.zxxk.com)--教育资源门户，提供试卷、教案、课件、论文、素材以及各类教学资源下载，还有大量而丰富的教学相关资讯！" style="width:155.25pt;height:30.75pt;mso-position-horizontal-relative:page;mso-position-vertical-relative:page" o:ole="">
            <v:imagedata r:id="rId14" o:title="eqId0e552fab4901445a8dbae388ad27f64e"/>
          </v:shape>
          <o:OLEObject Type="Embed" ProgID="Equation.DSMT4" ShapeID="对象 19" DrawAspect="Content" ObjectID="_1664593810" r:id="rId15"/>
        </w:objec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此时热敏电阻</w:t>
      </w:r>
      <w:r>
        <w:rPr>
          <w:rFonts w:eastAsia="Times New Roman"/>
          <w:i/>
          <w:color w:val="FF0000"/>
        </w:rPr>
        <w:t>R</w:t>
      </w:r>
      <w:r>
        <w:rPr>
          <w:rFonts w:eastAsia="Times New Roman"/>
          <w:color w:val="FF0000"/>
          <w:vertAlign w:val="subscript"/>
        </w:rPr>
        <w:t>1</w:t>
      </w:r>
      <w:r>
        <w:rPr>
          <w:rFonts w:ascii="宋体" w:hAnsi="宋体" w:cs="宋体"/>
          <w:color w:val="FF0000"/>
        </w:rPr>
        <w:t>的阻值</w:t>
      </w:r>
    </w:p>
    <w:p w:rsidR="00D83B00" w:rsidRDefault="00D83B00" w:rsidP="00D83B00">
      <w:pPr>
        <w:spacing w:line="360" w:lineRule="auto"/>
        <w:jc w:val="center"/>
        <w:textAlignment w:val="center"/>
        <w:rPr>
          <w:color w:val="FF0000"/>
        </w:rPr>
      </w:pPr>
      <w:r>
        <w:rPr>
          <w:color w:val="FF0000"/>
        </w:rPr>
        <w:object w:dxaOrig="3663" w:dyaOrig="357">
          <v:shape id="对象 20" o:spid="_x0000_i1028" type="#_x0000_t75" alt="学科网(www.zxxk.com)--教育资源门户，提供试卷、教案、课件、论文、素材以及各类教学资源下载，还有大量而丰富的教学相关资讯！" style="width:183pt;height:18pt;mso-position-horizontal-relative:page;mso-position-vertical-relative:page" o:ole="">
            <v:imagedata r:id="rId16" o:title="eqId3f3e79a58403497fa5f4fbd07f31f418"/>
          </v:shape>
          <o:OLEObject Type="Embed" ProgID="Equation.DSMT4" ShapeID="对象 20" DrawAspect="Content" ObjectID="_1664593811" r:id="rId17"/>
        </w:objec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由图乙可知，此时的温度</w:t>
      </w:r>
    </w:p>
    <w:p w:rsidR="00D83B00" w:rsidRDefault="00D83B00" w:rsidP="00D83B00">
      <w:pPr>
        <w:spacing w:line="360" w:lineRule="auto"/>
        <w:jc w:val="center"/>
        <w:textAlignment w:val="center"/>
        <w:rPr>
          <w:color w:val="FF0000"/>
        </w:rPr>
      </w:pPr>
      <w:r>
        <w:rPr>
          <w:color w:val="FF0000"/>
        </w:rPr>
        <w:object w:dxaOrig="2700" w:dyaOrig="615">
          <v:shape id="对象 21" o:spid="_x0000_i1029" type="#_x0000_t75" alt="学科网(www.zxxk.com)--教育资源门户，提供试卷、教案、课件、论文、素材以及各类教学资源下载，还有大量而丰富的教学相关资讯！" style="width:135pt;height:30.75pt;mso-position-horizontal-relative:page;mso-position-vertical-relative:page" o:ole="">
            <v:imagedata r:id="rId18" o:title="eqId282ea16016e642b6be1dbd086b8799b8"/>
          </v:shape>
          <o:OLEObject Type="Embed" ProgID="Equation.DSMT4" ShapeID="对象 21" DrawAspect="Content" ObjectID="_1664593812" r:id="rId19"/>
        </w:objec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当电源电压为</w:t>
      </w:r>
      <w:r>
        <w:rPr>
          <w:rFonts w:eastAsia="Times New Roman"/>
          <w:color w:val="FF0000"/>
        </w:rPr>
        <w:t>1.2V</w:t>
      </w:r>
      <w:r>
        <w:rPr>
          <w:rFonts w:ascii="宋体" w:hAnsi="宋体" w:cs="宋体" w:hint="eastAsia"/>
          <w:color w:val="FF0000"/>
        </w:rPr>
        <w:t>时，</w:t>
      </w:r>
      <w:r>
        <w:rPr>
          <w:rFonts w:ascii="宋体" w:hAnsi="宋体" w:cs="宋体"/>
          <w:color w:val="FF0000"/>
        </w:rPr>
        <w:t>电路中</w:t>
      </w:r>
      <w:r>
        <w:rPr>
          <w:rFonts w:ascii="宋体" w:hAnsi="宋体" w:cs="宋体"/>
          <w:noProof/>
          <w:color w:val="FF0000"/>
        </w:rPr>
        <w:drawing>
          <wp:inline distT="0" distB="0" distL="0" distR="0">
            <wp:extent cx="133350" cy="180975"/>
            <wp:effectExtent l="0" t="0" r="0" b="9525"/>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color w:val="FF0000"/>
        </w:rPr>
        <w:t>总电阻</w:t>
      </w:r>
    </w:p>
    <w:p w:rsidR="00D83B00" w:rsidRDefault="00D83B00" w:rsidP="00D83B00">
      <w:pPr>
        <w:spacing w:line="360" w:lineRule="auto"/>
        <w:jc w:val="center"/>
        <w:textAlignment w:val="center"/>
        <w:rPr>
          <w:color w:val="FF0000"/>
        </w:rPr>
      </w:pPr>
      <w:r>
        <w:rPr>
          <w:color w:val="FF0000"/>
        </w:rPr>
        <w:object w:dxaOrig="3145" w:dyaOrig="622">
          <v:shape id="对象 23" o:spid="_x0000_i1030" type="#_x0000_t75" alt="学科网(www.zxxk.com)--教育资源门户，提供试卷、教案、课件、论文、素材以及各类教学资源下载，还有大量而丰富的教学相关资讯！" style="width:157.5pt;height:30.75pt;mso-position-horizontal-relative:page;mso-position-vertical-relative:page" o:ole="">
            <v:imagedata r:id="rId21" o:title="eqIdd6a7b164b2ab4502860a9d0fb95a5931"/>
          </v:shape>
          <o:OLEObject Type="Embed" ProgID="Equation.DSMT4" ShapeID="对象 23" DrawAspect="Content" ObjectID="_1664593813" r:id="rId22"/>
        </w:objec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此时热敏电阻</w:t>
      </w:r>
      <w:r>
        <w:rPr>
          <w:rFonts w:eastAsia="Times New Roman"/>
          <w:i/>
          <w:color w:val="FF0000"/>
        </w:rPr>
        <w:t>R</w:t>
      </w:r>
      <w:r>
        <w:rPr>
          <w:rFonts w:eastAsia="Times New Roman"/>
          <w:color w:val="FF0000"/>
          <w:vertAlign w:val="subscript"/>
        </w:rPr>
        <w:t>1</w:t>
      </w:r>
      <w:r>
        <w:rPr>
          <w:rFonts w:ascii="宋体" w:hAnsi="宋体" w:cs="宋体"/>
          <w:color w:val="FF0000"/>
        </w:rPr>
        <w:t>的阻值</w:t>
      </w:r>
    </w:p>
    <w:p w:rsidR="00D83B00" w:rsidRDefault="00D83B00" w:rsidP="00D83B00">
      <w:pPr>
        <w:spacing w:line="360" w:lineRule="auto"/>
        <w:jc w:val="center"/>
        <w:textAlignment w:val="center"/>
        <w:rPr>
          <w:color w:val="FF0000"/>
        </w:rPr>
      </w:pPr>
      <w:r>
        <w:rPr>
          <w:color w:val="FF0000"/>
        </w:rPr>
        <w:object w:dxaOrig="3735" w:dyaOrig="375">
          <v:shape id="对象 24" o:spid="_x0000_i1031" type="#_x0000_t75" alt="学科网(www.zxxk.com)--教育资源门户，提供试卷、教案、课件、论文、素材以及各类教学资源下载，还有大量而丰富的教学相关资讯！" style="width:186.75pt;height:18.75pt;mso-position-horizontal-relative:page;mso-position-vertical-relative:page" o:ole="">
            <v:imagedata r:id="rId23" o:title="eqId9ab6a2390c044e19802c84962a866c90"/>
          </v:shape>
          <o:OLEObject Type="Embed" ProgID="Equation.DSMT4" ShapeID="对象 24" DrawAspect="Content" ObjectID="_1664593814" r:id="rId24"/>
        </w:objec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由图乙可知，此时的温度</w:t>
      </w:r>
    </w:p>
    <w:p w:rsidR="00D83B00" w:rsidRDefault="00D83B00" w:rsidP="00D83B00">
      <w:pPr>
        <w:spacing w:line="360" w:lineRule="auto"/>
        <w:jc w:val="center"/>
        <w:textAlignment w:val="center"/>
        <w:rPr>
          <w:color w:val="FF0000"/>
        </w:rPr>
      </w:pPr>
      <w:r>
        <w:rPr>
          <w:color w:val="FF0000"/>
        </w:rPr>
        <w:object w:dxaOrig="2760" w:dyaOrig="615">
          <v:shape id="对象 25" o:spid="_x0000_i1032" type="#_x0000_t75" alt="学科网(www.zxxk.com)--教育资源门户，提供试卷、教案、课件、论文、素材以及各类教学资源下载，还有大量而丰富的教学相关资讯！" style="width:138pt;height:30.75pt;mso-position-horizontal-relative:page;mso-position-vertical-relative:page" o:ole="">
            <v:imagedata r:id="rId25" o:title="eqIdad1e7a3c67d549d8b625328560661b55"/>
          </v:shape>
          <o:OLEObject Type="Embed" ProgID="Equation.DSMT4" ShapeID="对象 25" DrawAspect="Content" ObjectID="_1664593815" r:id="rId26"/>
        </w:objec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故该热敏电阻温度计测量温度</w:t>
      </w:r>
      <w:r>
        <w:rPr>
          <w:rFonts w:ascii="宋体" w:hAnsi="宋体" w:cs="宋体"/>
          <w:noProof/>
          <w:color w:val="FF0000"/>
        </w:rPr>
        <w:drawing>
          <wp:inline distT="0" distB="0" distL="0" distR="0">
            <wp:extent cx="133350" cy="180975"/>
            <wp:effectExtent l="0" t="0" r="0" b="9525"/>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color w:val="FF0000"/>
        </w:rPr>
        <w:t>范围为</w:t>
      </w:r>
      <w:r>
        <w:rPr>
          <w:rFonts w:eastAsia="Times New Roman"/>
          <w:color w:val="FF0000"/>
        </w:rPr>
        <w:t>2.5~40</w:t>
      </w:r>
      <w:r>
        <w:rPr>
          <w:rFonts w:ascii="宋体" w:hAnsi="宋体" w:cs="宋体" w:hint="eastAsia"/>
          <w:color w:val="FF0000"/>
        </w:rPr>
        <w:t>℃</w:t>
      </w:r>
      <w:r>
        <w:rPr>
          <w:rFonts w:ascii="宋体" w:hAnsi="宋体" w:cs="宋体"/>
          <w:color w:val="FF0000"/>
        </w:rPr>
        <w:t>。</w:t>
      </w:r>
    </w:p>
    <w:p w:rsidR="00D83B00" w:rsidRDefault="00D83B00" w:rsidP="00D83B00">
      <w:pPr>
        <w:spacing w:line="360" w:lineRule="auto"/>
        <w:jc w:val="left"/>
        <w:textAlignment w:val="center"/>
        <w:rPr>
          <w:rFonts w:ascii="宋体" w:hAnsi="宋体" w:cs="宋体"/>
          <w:color w:val="FF0000"/>
        </w:rPr>
      </w:pPr>
    </w:p>
    <w:p w:rsidR="00D83B00" w:rsidRDefault="00D83B00" w:rsidP="00D83B00">
      <w:pPr>
        <w:spacing w:line="360" w:lineRule="auto"/>
        <w:jc w:val="left"/>
        <w:textAlignment w:val="center"/>
        <w:rPr>
          <w:rFonts w:ascii="宋体" w:hAnsi="宋体" w:cs="宋体"/>
          <w:color w:val="000000"/>
        </w:rPr>
      </w:pPr>
      <w:r>
        <w:rPr>
          <w:rFonts w:hint="eastAsia"/>
          <w:color w:val="FF0000"/>
        </w:rPr>
        <w:t>2.</w:t>
      </w:r>
      <w:r>
        <w:rPr>
          <w:color w:val="FF0000"/>
        </w:rPr>
        <w:t>（</w:t>
      </w:r>
      <w:r>
        <w:rPr>
          <w:color w:val="FF0000"/>
        </w:rPr>
        <w:t>20</w:t>
      </w:r>
      <w:r>
        <w:rPr>
          <w:rFonts w:hint="eastAsia"/>
          <w:color w:val="FF0000"/>
        </w:rPr>
        <w:t>19</w:t>
      </w:r>
      <w:r>
        <w:rPr>
          <w:rFonts w:hint="eastAsia"/>
          <w:color w:val="FF0000"/>
        </w:rPr>
        <w:t>广东省</w:t>
      </w:r>
      <w:r>
        <w:rPr>
          <w:color w:val="FF0000"/>
        </w:rPr>
        <w:t>）</w:t>
      </w:r>
      <w:r>
        <w:rPr>
          <w:color w:val="000000"/>
        </w:rPr>
        <w:t>.</w:t>
      </w:r>
      <w:r>
        <w:rPr>
          <w:rFonts w:ascii="宋体" w:hAnsi="宋体" w:cs="宋体"/>
          <w:color w:val="000000"/>
        </w:rPr>
        <w:t>阅读下列短文，回答问题。</w:t>
      </w:r>
    </w:p>
    <w:p w:rsidR="00D83B00" w:rsidRDefault="00D83B00" w:rsidP="00D83B00">
      <w:pPr>
        <w:spacing w:line="360" w:lineRule="auto"/>
        <w:jc w:val="center"/>
        <w:textAlignment w:val="center"/>
        <w:rPr>
          <w:rFonts w:ascii="宋体" w:hAnsi="宋体" w:cs="宋体"/>
          <w:color w:val="000000"/>
        </w:rPr>
      </w:pPr>
      <w:r>
        <w:rPr>
          <w:rFonts w:ascii="宋体" w:hAnsi="宋体" w:cs="宋体"/>
          <w:color w:val="000000"/>
        </w:rPr>
        <w:t>可燃冰</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可燃冰是一种新型能源，主要成份是甲烷和水，分布在深海沉积物里或陆域的永久冻土中，如图所示，可燃冰形似冰块却能燃烧，燃烧后几乎不产生任何残渣，</w:t>
      </w:r>
      <w:r>
        <w:rPr>
          <w:rFonts w:eastAsia="Times New Roman"/>
          <w:color w:val="000000"/>
        </w:rPr>
        <w:t>1m</w:t>
      </w:r>
      <w:r>
        <w:rPr>
          <w:rFonts w:eastAsia="Times New Roman"/>
          <w:color w:val="000000"/>
          <w:vertAlign w:val="superscript"/>
        </w:rPr>
        <w:t>3</w:t>
      </w:r>
      <w:r>
        <w:rPr>
          <w:rFonts w:ascii="宋体" w:hAnsi="宋体" w:cs="宋体"/>
          <w:color w:val="000000"/>
        </w:rPr>
        <w:t>的可燃冰分解后可释放出约</w:t>
      </w:r>
      <w:r>
        <w:rPr>
          <w:rFonts w:eastAsia="Times New Roman"/>
          <w:color w:val="000000"/>
        </w:rPr>
        <w:t>0.8m</w:t>
      </w:r>
      <w:r>
        <w:rPr>
          <w:rFonts w:eastAsia="Times New Roman"/>
          <w:color w:val="000000"/>
          <w:vertAlign w:val="superscript"/>
        </w:rPr>
        <w:t>3</w:t>
      </w:r>
      <w:r>
        <w:rPr>
          <w:rFonts w:ascii="宋体" w:hAnsi="宋体" w:cs="宋体"/>
          <w:color w:val="000000"/>
        </w:rPr>
        <w:t>的水和</w:t>
      </w:r>
      <w:r>
        <w:rPr>
          <w:rFonts w:eastAsia="Times New Roman"/>
          <w:color w:val="000000"/>
        </w:rPr>
        <w:t>164m</w:t>
      </w:r>
      <w:r>
        <w:rPr>
          <w:rFonts w:eastAsia="Times New Roman"/>
          <w:color w:val="000000"/>
          <w:vertAlign w:val="superscript"/>
        </w:rPr>
        <w:t>3</w:t>
      </w:r>
      <w:r>
        <w:rPr>
          <w:rFonts w:ascii="宋体" w:hAnsi="宋体" w:cs="宋体"/>
          <w:color w:val="000000"/>
        </w:rPr>
        <w:t>的天然气，天然气中甲烷的含量占</w:t>
      </w:r>
      <w:r>
        <w:rPr>
          <w:rFonts w:eastAsia="Times New Roman"/>
          <w:color w:val="000000"/>
        </w:rPr>
        <w:t>80%~99.9%</w:t>
      </w:r>
      <w:r>
        <w:rPr>
          <w:rFonts w:ascii="宋体" w:hAnsi="宋体" w:cs="宋体"/>
          <w:color w:val="000000"/>
        </w:rPr>
        <w:t>。</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可燃冰的生成有三个基本条件：首先要求低温，可燃冰在</w:t>
      </w:r>
      <w:r>
        <w:rPr>
          <w:rFonts w:eastAsia="Times New Roman"/>
          <w:color w:val="000000"/>
        </w:rPr>
        <w:t>0~10</w:t>
      </w:r>
      <w:r>
        <w:rPr>
          <w:rFonts w:ascii="宋体" w:hAnsi="宋体" w:cs="宋体"/>
          <w:color w:val="000000"/>
        </w:rPr>
        <w:t>℃时生成，超过</w:t>
      </w:r>
      <w:r>
        <w:rPr>
          <w:rFonts w:eastAsia="Times New Roman"/>
          <w:color w:val="000000"/>
        </w:rPr>
        <w:t>20</w:t>
      </w:r>
      <w:r>
        <w:rPr>
          <w:rFonts w:ascii="宋体" w:hAnsi="宋体" w:cs="宋体"/>
          <w:color w:val="000000"/>
        </w:rPr>
        <w:t>℃便会分解，海底温度一般保持在</w:t>
      </w:r>
      <w:r>
        <w:rPr>
          <w:rFonts w:eastAsia="Times New Roman"/>
          <w:color w:val="000000"/>
        </w:rPr>
        <w:t>2~4</w:t>
      </w:r>
      <w:r>
        <w:rPr>
          <w:rFonts w:ascii="宋体" w:hAnsi="宋体" w:cs="宋体"/>
          <w:color w:val="000000"/>
        </w:rPr>
        <w:t>℃左右；其次是高压，可燃冰在</w:t>
      </w:r>
      <w:r>
        <w:rPr>
          <w:rFonts w:eastAsia="Times New Roman"/>
          <w:color w:val="000000"/>
        </w:rPr>
        <w:t>0</w:t>
      </w:r>
      <w:r>
        <w:rPr>
          <w:rFonts w:ascii="宋体" w:hAnsi="宋体" w:cs="宋体"/>
          <w:color w:val="000000"/>
        </w:rPr>
        <w:t>℃时，只需海水产生</w:t>
      </w:r>
      <w:r>
        <w:rPr>
          <w:rFonts w:eastAsia="Times New Roman"/>
          <w:color w:val="000000"/>
        </w:rPr>
        <w:t>29</w:t>
      </w:r>
      <w:r>
        <w:rPr>
          <w:rFonts w:ascii="宋体" w:hAnsi="宋体" w:cs="宋体"/>
          <w:color w:val="000000"/>
        </w:rPr>
        <w:t>个标准大气压即可生成，而以海洋的深度，此高压容易保证；最后是充足的气源，海底的有机物沉淀，其中丰富的碳经过生物转化，</w:t>
      </w:r>
      <w:r>
        <w:rPr>
          <w:rFonts w:ascii="宋体" w:hAnsi="宋体" w:cs="宋体"/>
          <w:color w:val="000000"/>
        </w:rPr>
        <w:lastRenderedPageBreak/>
        <w:t>可产生充足的气源。在温度、压强、气源三者都具备的条件下，可燃冰就会生成。</w:t>
      </w:r>
    </w:p>
    <w:p w:rsidR="00D83B00" w:rsidRDefault="00D83B00" w:rsidP="00D83B00">
      <w:pPr>
        <w:spacing w:line="360" w:lineRule="auto"/>
        <w:jc w:val="left"/>
        <w:textAlignment w:val="center"/>
        <w:rPr>
          <w:rFonts w:eastAsia="Times New Roman"/>
          <w:color w:val="000000"/>
        </w:rPr>
      </w:pPr>
      <w:r>
        <w:rPr>
          <w:rFonts w:ascii="宋体" w:hAnsi="宋体" w:cs="宋体"/>
          <w:color w:val="000000"/>
        </w:rPr>
        <w:t>请回答下列问题：</w:t>
      </w:r>
      <w:r>
        <w:rPr>
          <w:rFonts w:eastAsia="Times New Roman"/>
          <w:color w:val="000000"/>
        </w:rPr>
        <w:t>[1</w:t>
      </w:r>
      <w:r>
        <w:rPr>
          <w:rFonts w:ascii="宋体" w:hAnsi="宋体" w:cs="宋体"/>
          <w:color w:val="000000"/>
        </w:rPr>
        <w:t>个标准大气压取</w:t>
      </w:r>
      <w:r>
        <w:rPr>
          <w:rFonts w:eastAsia="Times New Roman"/>
          <w:color w:val="000000"/>
        </w:rPr>
        <w:t>1</w:t>
      </w:r>
      <w:r>
        <w:rPr>
          <w:rFonts w:ascii="宋体" w:hAnsi="宋体" w:cs="宋体"/>
          <w:color w:val="000000"/>
        </w:rPr>
        <w:t>×</w:t>
      </w:r>
      <w:r>
        <w:rPr>
          <w:rFonts w:eastAsia="Times New Roman"/>
          <w:color w:val="000000"/>
        </w:rPr>
        <w:t>10</w:t>
      </w:r>
      <w:r>
        <w:rPr>
          <w:rFonts w:eastAsia="Times New Roman"/>
          <w:color w:val="000000"/>
          <w:vertAlign w:val="superscript"/>
        </w:rPr>
        <w:t>5</w:t>
      </w:r>
      <w:r>
        <w:rPr>
          <w:rFonts w:eastAsia="Times New Roman"/>
          <w:color w:val="000000"/>
        </w:rPr>
        <w:t>Pa</w:t>
      </w:r>
      <w:r>
        <w:rPr>
          <w:rFonts w:ascii="宋体" w:hAnsi="宋体" w:cs="宋体"/>
          <w:color w:val="000000"/>
        </w:rPr>
        <w:t>，海水的密度取</w:t>
      </w:r>
      <w:r>
        <w:rPr>
          <w:rFonts w:eastAsia="Times New Roman"/>
          <w:color w:val="000000"/>
        </w:rPr>
        <w:t>1</w:t>
      </w:r>
      <w:r>
        <w:rPr>
          <w:rFonts w:ascii="宋体" w:hAnsi="宋体" w:cs="宋体"/>
          <w:color w:val="000000"/>
        </w:rPr>
        <w:t>×</w:t>
      </w:r>
      <w:r>
        <w:rPr>
          <w:rFonts w:eastAsia="Times New Roman"/>
          <w:color w:val="000000"/>
        </w:rPr>
        <w:t>10</w:t>
      </w:r>
      <w:r>
        <w:rPr>
          <w:rFonts w:eastAsia="Times New Roman"/>
          <w:color w:val="000000"/>
          <w:vertAlign w:val="superscript"/>
        </w:rPr>
        <w:t>3</w:t>
      </w:r>
      <w:r>
        <w:rPr>
          <w:rFonts w:eastAsia="Times New Roman"/>
          <w:color w:val="000000"/>
        </w:rPr>
        <w:t>kg/m</w:t>
      </w:r>
      <w:r>
        <w:rPr>
          <w:rFonts w:eastAsia="Times New Roman"/>
          <w:color w:val="000000"/>
          <w:vertAlign w:val="superscript"/>
        </w:rPr>
        <w:t>3</w:t>
      </w:r>
      <w:r>
        <w:rPr>
          <w:rFonts w:ascii="宋体" w:hAnsi="宋体" w:cs="宋体"/>
          <w:color w:val="000000"/>
        </w:rPr>
        <w:t>，</w:t>
      </w:r>
      <w:r>
        <w:rPr>
          <w:rFonts w:eastAsia="Times New Roman"/>
          <w:i/>
          <w:color w:val="000000"/>
        </w:rPr>
        <w:t>g</w:t>
      </w:r>
      <w:r>
        <w:rPr>
          <w:rFonts w:ascii="宋体" w:hAnsi="宋体" w:cs="宋体"/>
          <w:color w:val="000000"/>
        </w:rPr>
        <w:t>取</w:t>
      </w:r>
      <w:r>
        <w:rPr>
          <w:rFonts w:eastAsia="Times New Roman"/>
          <w:color w:val="000000"/>
        </w:rPr>
        <w:t>10N/kg</w:t>
      </w:r>
      <w:r>
        <w:rPr>
          <w:rFonts w:ascii="宋体" w:hAnsi="宋体" w:cs="宋体"/>
          <w:color w:val="000000"/>
        </w:rPr>
        <w:t>，</w:t>
      </w:r>
      <w:r>
        <w:rPr>
          <w:rFonts w:eastAsia="Times New Roman"/>
          <w:i/>
          <w:color w:val="000000"/>
        </w:rPr>
        <w:t>c</w:t>
      </w:r>
      <w:r>
        <w:rPr>
          <w:rFonts w:ascii="宋体" w:hAnsi="宋体" w:cs="宋体"/>
          <w:color w:val="000000"/>
          <w:vertAlign w:val="subscript"/>
        </w:rPr>
        <w:t>水</w:t>
      </w:r>
      <w:r>
        <w:rPr>
          <w:rFonts w:eastAsia="Times New Roman"/>
          <w:color w:val="000000"/>
        </w:rPr>
        <w:t>=4.2</w:t>
      </w:r>
      <w:r>
        <w:rPr>
          <w:rFonts w:ascii="宋体" w:hAnsi="宋体" w:cs="宋体"/>
          <w:color w:val="000000"/>
        </w:rPr>
        <w:t>×</w:t>
      </w:r>
      <w:r>
        <w:rPr>
          <w:rFonts w:eastAsia="Times New Roman"/>
          <w:color w:val="000000"/>
        </w:rPr>
        <w:t>10</w:t>
      </w:r>
      <w:r>
        <w:rPr>
          <w:rFonts w:eastAsia="Times New Roman"/>
          <w:color w:val="000000"/>
          <w:vertAlign w:val="superscript"/>
        </w:rPr>
        <w:t>3</w:t>
      </w:r>
      <w:r>
        <w:rPr>
          <w:rFonts w:eastAsia="Times New Roman"/>
          <w:color w:val="000000"/>
        </w:rPr>
        <w:t>J/(kg</w:t>
      </w:r>
      <w:r>
        <w:rPr>
          <w:rFonts w:ascii="宋体" w:hAnsi="宋体" w:cs="宋体"/>
          <w:color w:val="000000"/>
        </w:rPr>
        <w:t>·℃</w:t>
      </w:r>
      <w:r>
        <w:rPr>
          <w:rFonts w:eastAsia="Times New Roman"/>
          <w:color w:val="000000"/>
        </w:rPr>
        <w:t>)</w:t>
      </w:r>
      <w:r>
        <w:rPr>
          <w:rFonts w:ascii="宋体" w:hAnsi="宋体" w:cs="宋体"/>
          <w:color w:val="000000"/>
        </w:rPr>
        <w:t>，甲烷的热值取</w:t>
      </w:r>
      <w:r>
        <w:rPr>
          <w:rFonts w:eastAsia="Times New Roman"/>
          <w:color w:val="000000"/>
        </w:rPr>
        <w:t>4.2</w:t>
      </w:r>
      <w:r>
        <w:rPr>
          <w:rFonts w:ascii="宋体" w:hAnsi="宋体" w:cs="宋体"/>
          <w:color w:val="000000"/>
        </w:rPr>
        <w:t>×</w:t>
      </w:r>
      <w:r>
        <w:rPr>
          <w:rFonts w:eastAsia="Times New Roman"/>
          <w:color w:val="000000"/>
        </w:rPr>
        <w:t>10</w:t>
      </w:r>
      <w:r>
        <w:rPr>
          <w:rFonts w:eastAsia="Times New Roman"/>
          <w:color w:val="000000"/>
          <w:vertAlign w:val="superscript"/>
        </w:rPr>
        <w:t>7</w:t>
      </w:r>
      <w:r>
        <w:rPr>
          <w:rFonts w:eastAsia="Times New Roman"/>
          <w:color w:val="000000"/>
        </w:rPr>
        <w:t>J/m</w:t>
      </w:r>
      <w:r>
        <w:rPr>
          <w:rFonts w:eastAsia="Times New Roman"/>
          <w:color w:val="000000"/>
          <w:vertAlign w:val="superscript"/>
        </w:rPr>
        <w:t>3</w:t>
      </w:r>
      <w:r>
        <w:rPr>
          <w:rFonts w:eastAsia="Times New Roman"/>
          <w:color w:val="000000"/>
        </w:rPr>
        <w:t>]</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1</w:t>
      </w:r>
      <w:r>
        <w:rPr>
          <w:rFonts w:ascii="宋体" w:hAnsi="宋体" w:cs="宋体"/>
          <w:color w:val="000000"/>
        </w:rPr>
        <w:t>）可燃冰的主要成份是</w:t>
      </w:r>
      <w:r>
        <w:rPr>
          <w:color w:val="000000"/>
        </w:rPr>
        <w:t>_________</w:t>
      </w:r>
      <w:r>
        <w:rPr>
          <w:rFonts w:ascii="宋体" w:hAnsi="宋体" w:cs="宋体"/>
          <w:color w:val="000000"/>
        </w:rPr>
        <w:t>。</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2</w:t>
      </w:r>
      <w:r>
        <w:rPr>
          <w:rFonts w:ascii="宋体" w:hAnsi="宋体" w:cs="宋体"/>
          <w:color w:val="000000"/>
        </w:rPr>
        <w:t>）若要在</w:t>
      </w:r>
      <w:r>
        <w:rPr>
          <w:rFonts w:eastAsia="Times New Roman"/>
          <w:color w:val="000000"/>
        </w:rPr>
        <w:t>0</w:t>
      </w:r>
      <w:r>
        <w:rPr>
          <w:rFonts w:ascii="宋体" w:hAnsi="宋体" w:cs="宋体"/>
          <w:color w:val="000000"/>
        </w:rPr>
        <w:t>℃的海底生成可燃冰，海水的深度至少要</w:t>
      </w:r>
      <w:r>
        <w:rPr>
          <w:color w:val="000000"/>
        </w:rPr>
        <w:t>_________</w:t>
      </w:r>
      <w:r>
        <w:rPr>
          <w:rFonts w:eastAsia="Times New Roman"/>
          <w:color w:val="000000"/>
        </w:rPr>
        <w:t>m</w:t>
      </w:r>
      <w:r>
        <w:rPr>
          <w:rFonts w:ascii="宋体" w:hAnsi="宋体" w:cs="宋体"/>
          <w:color w:val="000000"/>
        </w:rPr>
        <w:t>。</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3</w:t>
      </w:r>
      <w:r>
        <w:rPr>
          <w:rFonts w:ascii="宋体" w:hAnsi="宋体" w:cs="宋体"/>
          <w:color w:val="000000"/>
        </w:rPr>
        <w:t>）如图所示，海底上有一块体积为</w:t>
      </w:r>
      <w:r>
        <w:rPr>
          <w:rFonts w:eastAsia="Times New Roman"/>
          <w:color w:val="000000"/>
        </w:rPr>
        <w:t>100m</w:t>
      </w:r>
      <w:r>
        <w:rPr>
          <w:rFonts w:eastAsia="Times New Roman"/>
          <w:color w:val="000000"/>
          <w:vertAlign w:val="superscript"/>
        </w:rPr>
        <w:t>3</w:t>
      </w:r>
      <w:r>
        <w:rPr>
          <w:rFonts w:ascii="宋体" w:hAnsi="宋体" w:cs="宋体"/>
          <w:color w:val="000000"/>
        </w:rPr>
        <w:t>且底部与海底紧密相连的可燃冰</w:t>
      </w:r>
      <w:r>
        <w:rPr>
          <w:rFonts w:eastAsia="Times New Roman"/>
          <w:color w:val="000000"/>
        </w:rPr>
        <w:t>A</w:t>
      </w:r>
      <w:r>
        <w:rPr>
          <w:rFonts w:ascii="宋体" w:hAnsi="宋体" w:cs="宋体"/>
          <w:color w:val="000000"/>
        </w:rPr>
        <w:t>，其受到海水的浮力为</w:t>
      </w:r>
      <w:r>
        <w:rPr>
          <w:color w:val="000000"/>
        </w:rPr>
        <w:t>_______</w:t>
      </w:r>
      <w:r>
        <w:rPr>
          <w:rFonts w:eastAsia="Times New Roman"/>
          <w:color w:val="000000"/>
        </w:rPr>
        <w:t>N</w:t>
      </w:r>
      <w:r>
        <w:rPr>
          <w:rFonts w:ascii="宋体" w:hAnsi="宋体" w:cs="宋体"/>
          <w:color w:val="000000"/>
        </w:rPr>
        <w:t>。</w:t>
      </w:r>
    </w:p>
    <w:p w:rsidR="00D83B00" w:rsidRDefault="00D83B00" w:rsidP="00D83B00">
      <w:pPr>
        <w:spacing w:line="360" w:lineRule="auto"/>
        <w:jc w:val="left"/>
        <w:textAlignment w:val="center"/>
        <w:rPr>
          <w:color w:val="000000"/>
        </w:rPr>
      </w:pPr>
      <w:r>
        <w:rPr>
          <w:noProof/>
          <w:color w:val="000000"/>
        </w:rPr>
        <w:drawing>
          <wp:inline distT="0" distB="0" distL="0" distR="0">
            <wp:extent cx="2524125" cy="1581150"/>
            <wp:effectExtent l="0" t="0" r="9525" b="0"/>
            <wp:docPr id="433" name="图片 4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24125" cy="1581150"/>
                    </a:xfrm>
                    <a:prstGeom prst="rect">
                      <a:avLst/>
                    </a:prstGeom>
                    <a:noFill/>
                    <a:ln>
                      <a:noFill/>
                    </a:ln>
                  </pic:spPr>
                </pic:pic>
              </a:graphicData>
            </a:graphic>
          </wp:inline>
        </w:drawing>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4</w:t>
      </w:r>
      <w:r>
        <w:rPr>
          <w:rFonts w:ascii="宋体" w:hAnsi="宋体" w:cs="宋体"/>
          <w:color w:val="000000"/>
        </w:rPr>
        <w:t>）</w:t>
      </w:r>
      <w:r>
        <w:rPr>
          <w:rFonts w:eastAsia="Times New Roman"/>
          <w:color w:val="000000"/>
        </w:rPr>
        <w:t>0.5m</w:t>
      </w:r>
      <w:r>
        <w:rPr>
          <w:rFonts w:eastAsia="Times New Roman"/>
          <w:color w:val="000000"/>
          <w:vertAlign w:val="superscript"/>
        </w:rPr>
        <w:t>3</w:t>
      </w:r>
      <w:r>
        <w:rPr>
          <w:rFonts w:ascii="宋体" w:hAnsi="宋体" w:cs="宋体"/>
          <w:color w:val="000000"/>
        </w:rPr>
        <w:t>的可燃冰分解后，其中的甲烷完全燃烧放出的热量，在标准大气压下，至少可以将质量为</w:t>
      </w:r>
      <w:r>
        <w:rPr>
          <w:color w:val="000000"/>
        </w:rPr>
        <w:t>______</w:t>
      </w:r>
      <w:r>
        <w:rPr>
          <w:rFonts w:eastAsia="Times New Roman"/>
          <w:color w:val="000000"/>
        </w:rPr>
        <w:t>kg</w:t>
      </w:r>
      <w:r>
        <w:rPr>
          <w:rFonts w:ascii="宋体" w:hAnsi="宋体" w:cs="宋体"/>
          <w:color w:val="000000"/>
        </w:rPr>
        <w:t>温度为</w:t>
      </w:r>
      <w:r>
        <w:rPr>
          <w:rFonts w:eastAsia="Times New Roman"/>
          <w:color w:val="000000"/>
        </w:rPr>
        <w:t>20</w:t>
      </w:r>
      <w:r>
        <w:rPr>
          <w:rFonts w:ascii="宋体" w:hAnsi="宋体" w:cs="宋体"/>
          <w:color w:val="000000"/>
        </w:rPr>
        <w:t>℃的水加热至沸腾。</w:t>
      </w:r>
    </w:p>
    <w:p w:rsidR="00D83B00" w:rsidRDefault="00D83B00" w:rsidP="00D83B00">
      <w:pPr>
        <w:spacing w:line="360" w:lineRule="auto"/>
        <w:textAlignment w:val="center"/>
        <w:rPr>
          <w:rFonts w:eastAsia="Times New Roman"/>
          <w:color w:val="FF0000"/>
        </w:rPr>
      </w:pPr>
      <w:r>
        <w:rPr>
          <w:color w:val="FF0000"/>
        </w:rPr>
        <w:t>【答案】</w:t>
      </w:r>
      <w:r>
        <w:rPr>
          <w:color w:val="FF0000"/>
        </w:rPr>
        <w:t xml:space="preserve">    (1). </w:t>
      </w:r>
      <w:r>
        <w:rPr>
          <w:rFonts w:ascii="宋体" w:hAnsi="宋体" w:cs="宋体"/>
          <w:color w:val="FF0000"/>
        </w:rPr>
        <w:t>甲烷和水</w:t>
      </w:r>
      <w:r>
        <w:rPr>
          <w:color w:val="FF0000"/>
        </w:rPr>
        <w:t xml:space="preserve">    (2). </w:t>
      </w:r>
      <w:proofErr w:type="gramStart"/>
      <w:r>
        <w:rPr>
          <w:rFonts w:eastAsia="Times New Roman"/>
          <w:color w:val="FF0000"/>
        </w:rPr>
        <w:t>290</w:t>
      </w:r>
      <w:r>
        <w:rPr>
          <w:color w:val="FF0000"/>
        </w:rPr>
        <w:t xml:space="preserve">    (3).</w:t>
      </w:r>
      <w:proofErr w:type="gramEnd"/>
      <w:r>
        <w:rPr>
          <w:color w:val="FF0000"/>
        </w:rPr>
        <w:t xml:space="preserve"> </w:t>
      </w:r>
      <w:proofErr w:type="gramStart"/>
      <w:r>
        <w:rPr>
          <w:rFonts w:eastAsia="Times New Roman"/>
          <w:color w:val="FF0000"/>
        </w:rPr>
        <w:t>0</w:t>
      </w:r>
      <w:r>
        <w:rPr>
          <w:color w:val="FF0000"/>
        </w:rPr>
        <w:t xml:space="preserve">    (4).</w:t>
      </w:r>
      <w:proofErr w:type="gramEnd"/>
      <w:r>
        <w:rPr>
          <w:color w:val="FF0000"/>
        </w:rPr>
        <w:t xml:space="preserve"> </w:t>
      </w:r>
      <w:r>
        <w:rPr>
          <w:rFonts w:eastAsia="Times New Roman"/>
          <w:color w:val="FF0000"/>
        </w:rPr>
        <w:t>8.2</w:t>
      </w:r>
      <w:r>
        <w:rPr>
          <w:rFonts w:ascii="宋体" w:hAnsi="宋体" w:cs="宋体"/>
          <w:color w:val="FF0000"/>
        </w:rPr>
        <w:t>×</w:t>
      </w:r>
      <w:r>
        <w:rPr>
          <w:rFonts w:eastAsia="Times New Roman"/>
          <w:color w:val="FF0000"/>
        </w:rPr>
        <w:t>10</w:t>
      </w:r>
      <w:r>
        <w:rPr>
          <w:rFonts w:eastAsia="Times New Roman"/>
          <w:color w:val="FF0000"/>
          <w:vertAlign w:val="superscript"/>
        </w:rPr>
        <w:t>3</w:t>
      </w:r>
    </w:p>
    <w:p w:rsidR="00D83B00" w:rsidRDefault="00D83B00" w:rsidP="00D83B00">
      <w:pPr>
        <w:spacing w:line="360" w:lineRule="auto"/>
        <w:textAlignment w:val="center"/>
        <w:rPr>
          <w:color w:val="FF0000"/>
        </w:rPr>
      </w:pPr>
      <w:r>
        <w:rPr>
          <w:color w:val="FF0000"/>
        </w:rPr>
        <w:t>【解析】</w:t>
      </w:r>
    </w:p>
    <w:p w:rsidR="00D83B00" w:rsidRDefault="00D83B00" w:rsidP="00D83B00">
      <w:pPr>
        <w:spacing w:line="360" w:lineRule="auto"/>
        <w:textAlignment w:val="center"/>
        <w:rPr>
          <w:rFonts w:ascii="宋体" w:hAnsi="宋体" w:cs="宋体"/>
          <w:color w:val="FF0000"/>
        </w:rPr>
      </w:pPr>
      <w:r>
        <w:rPr>
          <w:color w:val="FF0000"/>
        </w:rPr>
        <w:t>【详解】</w:t>
      </w:r>
      <w:r>
        <w:rPr>
          <w:rFonts w:ascii="宋体" w:hAnsi="宋体" w:cs="宋体"/>
          <w:color w:val="FF0000"/>
        </w:rPr>
        <w:t>（</w:t>
      </w:r>
      <w:r>
        <w:rPr>
          <w:rFonts w:eastAsia="Times New Roman"/>
          <w:color w:val="FF0000"/>
        </w:rPr>
        <w:t>1</w:t>
      </w:r>
      <w:r>
        <w:rPr>
          <w:rFonts w:ascii="宋体" w:hAnsi="宋体" w:cs="宋体"/>
          <w:color w:val="FF0000"/>
        </w:rPr>
        <w:t>）由短文知，可燃冰的主要成份是甲烷和水；</w:t>
      </w:r>
    </w:p>
    <w:p w:rsidR="00D83B00" w:rsidRDefault="00D83B00" w:rsidP="00D83B00">
      <w:pPr>
        <w:spacing w:line="360" w:lineRule="auto"/>
        <w:jc w:val="left"/>
        <w:textAlignment w:val="center"/>
        <w:rPr>
          <w:rFonts w:eastAsia="Times New Roman"/>
          <w:color w:val="FF0000"/>
        </w:rPr>
      </w:pPr>
      <w:r>
        <w:rPr>
          <w:rFonts w:ascii="宋体" w:hAnsi="宋体" w:cs="宋体"/>
          <w:color w:val="FF0000"/>
        </w:rPr>
        <w:t>（</w:t>
      </w:r>
      <w:r>
        <w:rPr>
          <w:rFonts w:eastAsia="Times New Roman"/>
          <w:color w:val="FF0000"/>
        </w:rPr>
        <w:t>2</w:t>
      </w:r>
      <w:r>
        <w:rPr>
          <w:rFonts w:ascii="宋体" w:hAnsi="宋体" w:cs="宋体"/>
          <w:color w:val="FF0000"/>
        </w:rPr>
        <w:t>）若要在</w:t>
      </w:r>
      <w:r>
        <w:rPr>
          <w:rFonts w:eastAsia="Times New Roman"/>
          <w:color w:val="FF0000"/>
        </w:rPr>
        <w:t>0</w:t>
      </w:r>
      <w:r>
        <w:rPr>
          <w:rFonts w:ascii="宋体" w:hAnsi="宋体" w:cs="宋体"/>
          <w:color w:val="FF0000"/>
        </w:rPr>
        <w:t>℃的海底生成可燃冰，需要海水产生</w:t>
      </w:r>
      <w:r>
        <w:rPr>
          <w:rFonts w:eastAsia="Times New Roman"/>
          <w:color w:val="FF0000"/>
        </w:rPr>
        <w:t>29</w:t>
      </w:r>
      <w:r>
        <w:rPr>
          <w:rFonts w:ascii="宋体" w:hAnsi="宋体" w:cs="宋体"/>
          <w:color w:val="FF0000"/>
        </w:rPr>
        <w:t>个标准大气压，即海水的压强为：</w:t>
      </w:r>
      <w:r>
        <w:rPr>
          <w:rFonts w:eastAsia="Times New Roman"/>
          <w:i/>
          <w:color w:val="FF0000"/>
        </w:rPr>
        <w:t>p</w:t>
      </w:r>
      <w:r>
        <w:rPr>
          <w:rFonts w:eastAsia="Times New Roman"/>
          <w:color w:val="FF0000"/>
        </w:rPr>
        <w:t>=29</w:t>
      </w:r>
      <w:r>
        <w:rPr>
          <w:rFonts w:ascii="宋体" w:hAnsi="宋体" w:cs="宋体"/>
          <w:color w:val="FF0000"/>
        </w:rPr>
        <w:t>×</w:t>
      </w:r>
      <w:r>
        <w:rPr>
          <w:rFonts w:eastAsia="Times New Roman"/>
          <w:color w:val="FF0000"/>
        </w:rPr>
        <w:t>1</w:t>
      </w:r>
      <w:r>
        <w:rPr>
          <w:rFonts w:ascii="宋体" w:hAnsi="宋体" w:cs="宋体"/>
          <w:color w:val="FF0000"/>
        </w:rPr>
        <w:t>×</w:t>
      </w:r>
      <w:r>
        <w:rPr>
          <w:rFonts w:eastAsia="Times New Roman"/>
          <w:color w:val="FF0000"/>
        </w:rPr>
        <w:t>10</w:t>
      </w:r>
      <w:r>
        <w:rPr>
          <w:rFonts w:eastAsia="Times New Roman"/>
          <w:color w:val="FF0000"/>
          <w:vertAlign w:val="superscript"/>
        </w:rPr>
        <w:t>5</w:t>
      </w:r>
      <w:r>
        <w:rPr>
          <w:rFonts w:eastAsia="Times New Roman"/>
          <w:color w:val="FF0000"/>
        </w:rPr>
        <w:t>Pa=2.9</w:t>
      </w:r>
      <w:r>
        <w:rPr>
          <w:rFonts w:ascii="宋体" w:hAnsi="宋体" w:cs="宋体"/>
          <w:color w:val="FF0000"/>
        </w:rPr>
        <w:t>×</w:t>
      </w:r>
      <w:r>
        <w:rPr>
          <w:rFonts w:eastAsia="Times New Roman"/>
          <w:color w:val="FF0000"/>
        </w:rPr>
        <w:t>10</w:t>
      </w:r>
      <w:r>
        <w:rPr>
          <w:rFonts w:eastAsia="Times New Roman"/>
          <w:color w:val="FF0000"/>
          <w:vertAlign w:val="superscript"/>
        </w:rPr>
        <w:t>6</w:t>
      </w:r>
      <w:r>
        <w:rPr>
          <w:rFonts w:eastAsia="Times New Roman"/>
          <w:color w:val="FF0000"/>
        </w:rPr>
        <w:t>Pa</w:t>
      </w:r>
      <w:r>
        <w:rPr>
          <w:rFonts w:ascii="宋体" w:hAnsi="宋体" w:cs="宋体" w:hint="eastAsia"/>
          <w:color w:val="FF0000"/>
        </w:rPr>
        <w:t>；</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由</w:t>
      </w:r>
      <w:r>
        <w:rPr>
          <w:color w:val="FF0000"/>
        </w:rPr>
        <w:object w:dxaOrig="885" w:dyaOrig="315">
          <v:shape id="对象 28" o:spid="_x0000_i1033" type="#_x0000_t75" alt="学科网(www.zxxk.com)--教育资源门户，提供试卷、教案、课件、论文、素材以及各类教学资源下载，还有大量而丰富的教学相关资讯！" style="width:44.25pt;height:15.75pt;mso-position-horizontal-relative:page;mso-position-vertical-relative:page" o:ole="">
            <v:imagedata r:id="rId28" o:title=""/>
          </v:shape>
          <o:OLEObject Type="Embed" ProgID="Equation.DSMT4" ShapeID="对象 28" DrawAspect="Content" ObjectID="_1664593816" r:id="rId29"/>
        </w:object>
      </w:r>
      <w:r>
        <w:rPr>
          <w:rFonts w:ascii="宋体" w:hAnsi="宋体" w:cs="宋体"/>
          <w:color w:val="FF0000"/>
        </w:rPr>
        <w:t>得需要的海水的深度为：</w:t>
      </w:r>
      <w:r>
        <w:rPr>
          <w:color w:val="FF0000"/>
        </w:rPr>
        <w:object w:dxaOrig="3900" w:dyaOrig="705">
          <v:shape id="对象 29" o:spid="_x0000_i1034" type="#_x0000_t75" alt="学科网(www.zxxk.com)--教育资源门户，提供试卷、教案、课件、论文、素材以及各类教学资源下载，还有大量而丰富的教学相关资讯！" style="width:195pt;height:35.25pt;mso-position-horizontal-relative:page;mso-position-vertical-relative:page" o:ole="">
            <v:imagedata r:id="rId30" o:title=""/>
          </v:shape>
          <o:OLEObject Type="Embed" ProgID="Equation.DSMT4" ShapeID="对象 29" DrawAspect="Content" ObjectID="_1664593817" r:id="rId31"/>
        </w:object>
      </w:r>
      <w:r>
        <w:rPr>
          <w:rFonts w:ascii="宋体" w:hAnsi="宋体" w:cs="宋体"/>
          <w:color w:val="FF0000"/>
        </w:rPr>
        <w:t>；</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3</w:t>
      </w:r>
      <w:r>
        <w:rPr>
          <w:rFonts w:ascii="宋体" w:hAnsi="宋体" w:cs="宋体"/>
          <w:color w:val="FF0000"/>
        </w:rPr>
        <w:t>）由于可燃冰</w:t>
      </w:r>
      <w:r>
        <w:rPr>
          <w:rFonts w:eastAsia="Times New Roman"/>
          <w:color w:val="FF0000"/>
        </w:rPr>
        <w:t>A</w:t>
      </w:r>
      <w:r>
        <w:rPr>
          <w:rFonts w:ascii="宋体" w:hAnsi="宋体" w:cs="宋体"/>
          <w:color w:val="FF0000"/>
        </w:rPr>
        <w:t>的底部与海底紧密相连，所以海水对其底部没有向上的压力，故可燃冰</w:t>
      </w:r>
      <w:r>
        <w:rPr>
          <w:rFonts w:eastAsia="Times New Roman"/>
          <w:color w:val="FF0000"/>
        </w:rPr>
        <w:t>A</w:t>
      </w:r>
      <w:r>
        <w:rPr>
          <w:rFonts w:ascii="宋体" w:hAnsi="宋体" w:cs="宋体"/>
          <w:color w:val="FF0000"/>
        </w:rPr>
        <w:t>受到的浮力为</w:t>
      </w:r>
      <w:r>
        <w:rPr>
          <w:rFonts w:eastAsia="Times New Roman"/>
          <w:color w:val="FF0000"/>
        </w:rPr>
        <w:t>0N</w:t>
      </w:r>
      <w:r>
        <w:rPr>
          <w:rFonts w:ascii="宋体" w:hAnsi="宋体" w:cs="宋体"/>
          <w:color w:val="FF0000"/>
        </w:rPr>
        <w:t>；</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FF0000"/>
        </w:rPr>
        <w:t>（</w:t>
      </w:r>
      <w:r>
        <w:rPr>
          <w:rFonts w:eastAsia="Times New Roman"/>
          <w:color w:val="FF0000"/>
        </w:rPr>
        <w:t>4</w:t>
      </w:r>
      <w:r>
        <w:rPr>
          <w:rFonts w:ascii="宋体" w:hAnsi="宋体" w:cs="宋体"/>
          <w:color w:val="FF0000"/>
        </w:rPr>
        <w:t>）由短文知，</w:t>
      </w:r>
      <w:r>
        <w:rPr>
          <w:rFonts w:eastAsia="Times New Roman"/>
          <w:color w:val="FF0000"/>
        </w:rPr>
        <w:t>1m</w:t>
      </w:r>
      <w:r>
        <w:rPr>
          <w:rFonts w:eastAsia="Times New Roman"/>
          <w:color w:val="FF0000"/>
          <w:vertAlign w:val="superscript"/>
        </w:rPr>
        <w:t>3</w:t>
      </w:r>
      <w:r>
        <w:rPr>
          <w:rFonts w:ascii="宋体" w:hAnsi="宋体" w:cs="宋体"/>
          <w:color w:val="FF0000"/>
        </w:rPr>
        <w:t>的可燃冰分解后可释放出约</w:t>
      </w:r>
      <w:r>
        <w:rPr>
          <w:rFonts w:eastAsia="Times New Roman"/>
          <w:color w:val="FF0000"/>
        </w:rPr>
        <w:t>0.8m</w:t>
      </w:r>
      <w:r>
        <w:rPr>
          <w:rFonts w:eastAsia="Times New Roman"/>
          <w:color w:val="FF0000"/>
          <w:vertAlign w:val="superscript"/>
        </w:rPr>
        <w:t>3</w:t>
      </w:r>
      <w:r>
        <w:rPr>
          <w:rFonts w:ascii="宋体" w:hAnsi="宋体" w:cs="宋体"/>
          <w:color w:val="FF0000"/>
        </w:rPr>
        <w:t>的水和</w:t>
      </w:r>
      <w:r>
        <w:rPr>
          <w:rFonts w:eastAsia="Times New Roman"/>
          <w:color w:val="FF0000"/>
        </w:rPr>
        <w:t>164m</w:t>
      </w:r>
      <w:r>
        <w:rPr>
          <w:rFonts w:eastAsia="Times New Roman"/>
          <w:color w:val="FF0000"/>
          <w:vertAlign w:val="superscript"/>
        </w:rPr>
        <w:t>3</w:t>
      </w:r>
      <w:r>
        <w:rPr>
          <w:rFonts w:ascii="宋体" w:hAnsi="宋体" w:cs="宋体"/>
          <w:color w:val="FF0000"/>
        </w:rPr>
        <w:t>的天然气，天然气中甲烷的含量占</w:t>
      </w:r>
      <w:r>
        <w:rPr>
          <w:rFonts w:eastAsia="Times New Roman"/>
          <w:color w:val="FF0000"/>
        </w:rPr>
        <w:t>80%~99.9%</w:t>
      </w:r>
      <w:r>
        <w:rPr>
          <w:rFonts w:ascii="宋体" w:hAnsi="宋体" w:cs="宋体" w:hint="eastAsia"/>
          <w:color w:val="FF0000"/>
        </w:rPr>
        <w:t>，</w:t>
      </w:r>
      <w:r>
        <w:rPr>
          <w:rFonts w:ascii="宋体" w:hAnsi="宋体" w:cs="宋体"/>
          <w:color w:val="FF0000"/>
        </w:rPr>
        <w:t>可见，</w:t>
      </w:r>
      <w:r>
        <w:rPr>
          <w:rFonts w:eastAsia="Times New Roman"/>
          <w:color w:val="FF0000"/>
        </w:rPr>
        <w:t>0.5m</w:t>
      </w:r>
      <w:r>
        <w:rPr>
          <w:rFonts w:eastAsia="Times New Roman"/>
          <w:color w:val="FF0000"/>
          <w:vertAlign w:val="superscript"/>
        </w:rPr>
        <w:t>3</w:t>
      </w:r>
      <w:r>
        <w:rPr>
          <w:rFonts w:ascii="宋体" w:hAnsi="宋体" w:cs="宋体"/>
          <w:color w:val="FF0000"/>
        </w:rPr>
        <w:t>的可燃冰分解后，至少可以分解出甲烷为：</w:t>
      </w:r>
      <w:r>
        <w:rPr>
          <w:rFonts w:eastAsia="Times New Roman"/>
          <w:color w:val="FF0000"/>
        </w:rPr>
        <w:t>0.5</w:t>
      </w:r>
      <w:r>
        <w:rPr>
          <w:rFonts w:ascii="宋体" w:hAnsi="宋体" w:cs="宋体"/>
          <w:color w:val="FF0000"/>
        </w:rPr>
        <w:t>×</w:t>
      </w:r>
      <w:r>
        <w:rPr>
          <w:rFonts w:eastAsia="Times New Roman"/>
          <w:color w:val="FF0000"/>
        </w:rPr>
        <w:t>164</w:t>
      </w:r>
      <w:r>
        <w:rPr>
          <w:rFonts w:ascii="宋体" w:hAnsi="宋体" w:cs="宋体"/>
          <w:color w:val="FF0000"/>
        </w:rPr>
        <w:t>×</w:t>
      </w:r>
      <w:r>
        <w:rPr>
          <w:rFonts w:eastAsia="Times New Roman"/>
          <w:color w:val="FF0000"/>
        </w:rPr>
        <w:t>0.8m</w:t>
      </w:r>
      <w:r>
        <w:rPr>
          <w:rFonts w:eastAsia="Times New Roman"/>
          <w:color w:val="FF0000"/>
          <w:vertAlign w:val="superscript"/>
        </w:rPr>
        <w:t>3</w:t>
      </w:r>
      <w:r>
        <w:rPr>
          <w:rFonts w:eastAsia="Times New Roman"/>
          <w:color w:val="FF0000"/>
        </w:rPr>
        <w:t>=65.6m</w:t>
      </w:r>
      <w:r>
        <w:rPr>
          <w:rFonts w:eastAsia="Times New Roman"/>
          <w:color w:val="FF0000"/>
          <w:vertAlign w:val="superscript"/>
        </w:rPr>
        <w:t>3</w:t>
      </w:r>
      <w:r>
        <w:rPr>
          <w:rFonts w:ascii="宋体" w:hAnsi="宋体" w:cs="宋体"/>
          <w:color w:val="FF0000"/>
        </w:rPr>
        <w:t>，这些甲烷完全燃烧释放出的热量为</w:t>
      </w:r>
      <w:r>
        <w:rPr>
          <w:color w:val="FF0000"/>
        </w:rPr>
        <w:object w:dxaOrig="945" w:dyaOrig="375">
          <v:shape id="对象 30" o:spid="_x0000_i1035" type="#_x0000_t75" alt="学科网(www.zxxk.com)--教育资源门户，提供试卷、教案、课件、论文、素材以及各类教学资源下载，还有大量而丰富的教学相关资讯！" style="width:47.25pt;height:18.75pt;mso-position-horizontal-relative:page;mso-position-vertical-relative:page" o:ole="">
            <v:imagedata r:id="rId32" o:title=""/>
          </v:shape>
          <o:OLEObject Type="Embed" ProgID="Equation.DSMT4" ShapeID="对象 30" DrawAspect="Content" ObjectID="_1664593818" r:id="rId33"/>
        </w:object>
      </w:r>
      <w:r>
        <w:rPr>
          <w:rFonts w:ascii="宋体" w:hAnsi="宋体" w:cs="宋体"/>
          <w:color w:val="FF0000"/>
        </w:rPr>
        <w:t>，由</w:t>
      </w:r>
      <w:r>
        <w:rPr>
          <w:color w:val="FF0000"/>
        </w:rPr>
        <w:object w:dxaOrig="945" w:dyaOrig="375">
          <v:shape id="对象 31" o:spid="_x0000_i1036" type="#_x0000_t75" alt="学科网(www.zxxk.com)--教育资源门户，提供试卷、教案、课件、论文、素材以及各类教学资源下载，还有大量而丰富的教学相关资讯！" style="width:47.25pt;height:18.75pt;mso-position-horizontal-relative:page;mso-position-vertical-relative:page" o:ole="">
            <v:imagedata r:id="rId34" o:title=""/>
          </v:shape>
          <o:OLEObject Type="Embed" ProgID="Equation.DSMT4" ShapeID="对象 31" DrawAspect="Content" ObjectID="_1664593819" r:id="rId35"/>
        </w:object>
      </w:r>
      <w:r>
        <w:rPr>
          <w:rFonts w:ascii="宋体" w:hAnsi="宋体" w:cs="宋体"/>
          <w:color w:val="FF0000"/>
        </w:rPr>
        <w:t>得</w:t>
      </w:r>
      <w:r>
        <w:rPr>
          <w:color w:val="FF0000"/>
        </w:rPr>
        <w:object w:dxaOrig="1260" w:dyaOrig="375">
          <v:shape id="对象 32" o:spid="_x0000_i1037" type="#_x0000_t75" alt="学科网(www.zxxk.com)--教育资源门户，提供试卷、教案、课件、论文、素材以及各类教学资源下载，还有大量而丰富的教学相关资讯！" style="width:63pt;height:18.75pt;mso-position-horizontal-relative:page;mso-position-vertical-relative:page" o:ole="">
            <v:imagedata r:id="rId36" o:title=""/>
          </v:shape>
          <o:OLEObject Type="Embed" ProgID="Equation.DSMT4" ShapeID="对象 32" DrawAspect="Content" ObjectID="_1664593820" r:id="rId37"/>
        </w:object>
      </w:r>
      <w:r>
        <w:rPr>
          <w:rFonts w:ascii="宋体" w:hAnsi="宋体" w:cs="宋体"/>
          <w:color w:val="FF0000"/>
        </w:rPr>
        <w:t>，即</w:t>
      </w:r>
      <w:r>
        <w:rPr>
          <w:color w:val="FF0000"/>
        </w:rPr>
        <w:object w:dxaOrig="5820" w:dyaOrig="735">
          <v:shape id="对象 33" o:spid="_x0000_i1038" type="#_x0000_t75" alt="学科网(www.zxxk.com)--教育资源门户，提供试卷、教案、课件、论文、素材以及各类教学资源下载，还有大量而丰富的教学相关资讯！" style="width:291pt;height:36.75pt;mso-position-horizontal-relative:page;mso-position-vertical-relative:page" o:ole="">
            <v:imagedata r:id="rId38" o:title=""/>
          </v:shape>
          <o:OLEObject Type="Embed" ProgID="Equation.DSMT4" ShapeID="对象 33" DrawAspect="Content" ObjectID="_1664593821" r:id="rId39"/>
        </w:object>
      </w:r>
      <w:r>
        <w:rPr>
          <w:rFonts w:ascii="宋体" w:hAnsi="宋体" w:cs="宋体"/>
          <w:color w:val="000000"/>
        </w:rPr>
        <w:t>。</w:t>
      </w:r>
    </w:p>
    <w:p w:rsidR="00D83B00" w:rsidRDefault="00D83B00" w:rsidP="00D83B00">
      <w:pPr>
        <w:spacing w:line="360" w:lineRule="auto"/>
        <w:jc w:val="left"/>
        <w:textAlignment w:val="center"/>
        <w:rPr>
          <w:rFonts w:ascii="宋体" w:hAnsi="宋体" w:cs="宋体"/>
          <w:color w:val="FF0000"/>
        </w:rPr>
      </w:pPr>
    </w:p>
    <w:p w:rsidR="00D83B00" w:rsidRDefault="00D83B00" w:rsidP="00D83B00">
      <w:pPr>
        <w:spacing w:line="360" w:lineRule="auto"/>
        <w:jc w:val="left"/>
        <w:textAlignment w:val="center"/>
        <w:rPr>
          <w:rFonts w:ascii="宋体" w:hAnsi="宋体" w:cs="宋体"/>
          <w:color w:val="000000"/>
        </w:rPr>
      </w:pPr>
      <w:r>
        <w:rPr>
          <w:rFonts w:hint="eastAsia"/>
          <w:color w:val="FF0000"/>
        </w:rPr>
        <w:lastRenderedPageBreak/>
        <w:t>3.</w:t>
      </w:r>
      <w:r>
        <w:rPr>
          <w:color w:val="FF0000"/>
        </w:rPr>
        <w:t>（</w:t>
      </w:r>
      <w:r>
        <w:rPr>
          <w:color w:val="FF0000"/>
        </w:rPr>
        <w:t>20</w:t>
      </w:r>
      <w:r>
        <w:rPr>
          <w:rFonts w:hint="eastAsia"/>
          <w:color w:val="FF0000"/>
        </w:rPr>
        <w:t>19</w:t>
      </w:r>
      <w:r>
        <w:rPr>
          <w:rFonts w:hint="eastAsia"/>
          <w:color w:val="FF0000"/>
        </w:rPr>
        <w:t>深圳市）</w:t>
      </w:r>
      <w:r>
        <w:rPr>
          <w:color w:val="000000"/>
        </w:rPr>
        <w:t>.</w:t>
      </w:r>
      <w:r>
        <w:rPr>
          <w:rFonts w:eastAsia="Times New Roman"/>
          <w:color w:val="000000"/>
        </w:rPr>
        <w:t>2019</w:t>
      </w:r>
      <w:r>
        <w:rPr>
          <w:rFonts w:ascii="宋体" w:hAnsi="宋体" w:cs="宋体"/>
          <w:color w:val="000000"/>
        </w:rPr>
        <w:t>年</w:t>
      </w:r>
      <w:r>
        <w:rPr>
          <w:rFonts w:eastAsia="Times New Roman"/>
          <w:color w:val="000000"/>
        </w:rPr>
        <w:t>6</w:t>
      </w:r>
      <w:r>
        <w:rPr>
          <w:rFonts w:ascii="宋体" w:hAnsi="宋体" w:cs="宋体"/>
          <w:color w:val="000000"/>
        </w:rPr>
        <w:t>月</w:t>
      </w:r>
      <w:r>
        <w:rPr>
          <w:rFonts w:eastAsia="Times New Roman"/>
          <w:color w:val="000000"/>
        </w:rPr>
        <w:t>5</w:t>
      </w:r>
      <w:r>
        <w:rPr>
          <w:rFonts w:ascii="宋体" w:hAnsi="宋体" w:cs="宋体"/>
          <w:color w:val="000000"/>
        </w:rPr>
        <w:t>日</w:t>
      </w:r>
      <w:r>
        <w:rPr>
          <w:rFonts w:eastAsia="Times New Roman"/>
          <w:color w:val="000000"/>
        </w:rPr>
        <w:t>12</w:t>
      </w:r>
      <w:r>
        <w:rPr>
          <w:rFonts w:ascii="宋体" w:hAnsi="宋体" w:cs="宋体"/>
          <w:color w:val="000000"/>
        </w:rPr>
        <w:t>时</w:t>
      </w:r>
      <w:r>
        <w:rPr>
          <w:rFonts w:eastAsia="Times New Roman"/>
          <w:color w:val="000000"/>
        </w:rPr>
        <w:t>06</w:t>
      </w:r>
      <w:r>
        <w:rPr>
          <w:rFonts w:ascii="宋体" w:hAnsi="宋体" w:cs="宋体"/>
          <w:color w:val="000000"/>
        </w:rPr>
        <w:t>分，在我国黄海某海域，科技人员使用</w:t>
      </w:r>
      <w:r>
        <w:rPr>
          <w:rFonts w:eastAsia="Times New Roman"/>
          <w:color w:val="000000"/>
        </w:rPr>
        <w:t>“</w:t>
      </w:r>
      <w:r>
        <w:rPr>
          <w:rFonts w:ascii="宋体" w:hAnsi="宋体" w:cs="宋体"/>
          <w:color w:val="000000"/>
        </w:rPr>
        <w:t>长征十一号</w:t>
      </w:r>
      <w:r>
        <w:rPr>
          <w:rFonts w:eastAsia="Times New Roman"/>
          <w:color w:val="000000"/>
        </w:rPr>
        <w:t>”</w:t>
      </w:r>
      <w:r>
        <w:rPr>
          <w:rFonts w:ascii="宋体" w:hAnsi="宋体" w:cs="宋体"/>
          <w:color w:val="000000"/>
        </w:rPr>
        <w:t>运载火箭进行</w:t>
      </w:r>
      <w:r>
        <w:rPr>
          <w:rFonts w:eastAsia="Times New Roman"/>
          <w:color w:val="000000"/>
        </w:rPr>
        <w:t>“</w:t>
      </w:r>
      <w:r>
        <w:rPr>
          <w:rFonts w:ascii="宋体" w:hAnsi="宋体" w:cs="宋体"/>
          <w:color w:val="000000"/>
        </w:rPr>
        <w:t>一箭七星</w:t>
      </w:r>
      <w:r>
        <w:rPr>
          <w:rFonts w:eastAsia="Times New Roman"/>
          <w:color w:val="000000"/>
        </w:rPr>
        <w:t>”</w:t>
      </w:r>
      <w:r>
        <w:rPr>
          <w:rFonts w:ascii="宋体" w:hAnsi="宋体" w:cs="宋体"/>
          <w:color w:val="000000"/>
        </w:rPr>
        <w:t>海上发射技术试验，运载火箭点火后，箭体腾空而起并加速上升，直冲云霄，把卫星顺利送入距离地面</w:t>
      </w:r>
      <w:r>
        <w:rPr>
          <w:rFonts w:eastAsia="Times New Roman"/>
          <w:color w:val="000000"/>
        </w:rPr>
        <w:t>600</w:t>
      </w:r>
      <w:r>
        <w:rPr>
          <w:rFonts w:ascii="宋体" w:hAnsi="宋体" w:cs="宋体"/>
          <w:color w:val="000000"/>
        </w:rPr>
        <w:t>千米高的预定轨道．首次海上发射取得圆满成功，填补了我国运载火箭海上发射的空白．在火箭上升过程中，为了能够近距离拍摄到箭体周围的实况，</w:t>
      </w:r>
      <w:r>
        <w:rPr>
          <w:rFonts w:eastAsia="Times New Roman"/>
          <w:color w:val="000000"/>
        </w:rPr>
        <w:t>“</w:t>
      </w:r>
      <w:r>
        <w:rPr>
          <w:rFonts w:ascii="宋体" w:hAnsi="宋体" w:cs="宋体"/>
          <w:color w:val="000000"/>
        </w:rPr>
        <w:t>长征十一号</w:t>
      </w:r>
      <w:r>
        <w:rPr>
          <w:rFonts w:eastAsia="Times New Roman"/>
          <w:color w:val="000000"/>
        </w:rPr>
        <w:t>”</w:t>
      </w:r>
      <w:r>
        <w:rPr>
          <w:rFonts w:ascii="宋体" w:hAnsi="宋体" w:cs="宋体"/>
          <w:color w:val="000000"/>
        </w:rPr>
        <w:t>火箭上装有高清摄像机，摄像机的镜头是由耐高温的材料制成的．小宇同学观看发射时的电视画面发现：箭体在上升过程中有一些碎片脱落，且脱落的碎片先上升一段距离后才开始下落．</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请从上述材料中找出涉及物理知识的内容，模仿范例格式，写出对应的物理知识或规律（任写三条）．</w:t>
      </w:r>
    </w:p>
    <w:tbl>
      <w:tblPr>
        <w:tblW w:w="8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975"/>
        <w:gridCol w:w="3825"/>
        <w:gridCol w:w="3240"/>
      </w:tblGrid>
      <w:tr w:rsidR="00D83B00" w:rsidTr="004B11EA">
        <w:trPr>
          <w:trHeight w:val="255"/>
        </w:trPr>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p>
        </w:tc>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r>
              <w:rPr>
                <w:rFonts w:ascii="宋体" w:hAnsi="宋体" w:cs="宋体"/>
                <w:color w:val="000000"/>
              </w:rPr>
              <w:t>相关描述</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r>
              <w:rPr>
                <w:rFonts w:ascii="宋体" w:hAnsi="宋体" w:cs="宋体"/>
                <w:color w:val="000000"/>
              </w:rPr>
              <w:t>物理知识或规律</w:t>
            </w:r>
          </w:p>
        </w:tc>
      </w:tr>
      <w:tr w:rsidR="00D83B00" w:rsidTr="004B11EA">
        <w:trPr>
          <w:trHeight w:val="225"/>
        </w:trPr>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r>
              <w:rPr>
                <w:rFonts w:ascii="宋体" w:hAnsi="宋体" w:cs="宋体"/>
                <w:color w:val="000000"/>
              </w:rPr>
              <w:t>范例</w:t>
            </w:r>
          </w:p>
        </w:tc>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r>
              <w:rPr>
                <w:rFonts w:ascii="宋体" w:hAnsi="宋体" w:cs="宋体"/>
                <w:color w:val="000000"/>
              </w:rPr>
              <w:t>火箭加速上升</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r>
              <w:rPr>
                <w:rFonts w:ascii="宋体" w:hAnsi="宋体" w:cs="宋体"/>
                <w:color w:val="000000"/>
              </w:rPr>
              <w:t>受非平衡力</w:t>
            </w:r>
          </w:p>
        </w:tc>
      </w:tr>
      <w:tr w:rsidR="00D83B00" w:rsidTr="004B11EA">
        <w:trPr>
          <w:trHeight w:val="270"/>
        </w:trPr>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eastAsia="Times New Roman"/>
                <w:color w:val="000000"/>
              </w:rPr>
            </w:pPr>
            <w:r>
              <w:rPr>
                <w:rFonts w:eastAsia="Times New Roman"/>
                <w:color w:val="000000"/>
              </w:rPr>
              <w:t>1</w:t>
            </w:r>
          </w:p>
        </w:tc>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p>
        </w:tc>
      </w:tr>
      <w:tr w:rsidR="00D83B00" w:rsidTr="004B11EA">
        <w:trPr>
          <w:trHeight w:val="270"/>
        </w:trPr>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eastAsia="Times New Roman"/>
                <w:color w:val="000000"/>
              </w:rPr>
            </w:pPr>
            <w:r>
              <w:rPr>
                <w:rFonts w:eastAsia="Times New Roman"/>
                <w:color w:val="000000"/>
              </w:rPr>
              <w:t>2</w:t>
            </w:r>
          </w:p>
        </w:tc>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p>
        </w:tc>
      </w:tr>
      <w:tr w:rsidR="00D83B00" w:rsidTr="004B11EA">
        <w:trPr>
          <w:trHeight w:val="270"/>
        </w:trPr>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eastAsia="Times New Roman"/>
                <w:color w:val="000000"/>
              </w:rPr>
            </w:pPr>
            <w:r>
              <w:rPr>
                <w:rFonts w:eastAsia="Times New Roman"/>
                <w:color w:val="000000"/>
              </w:rPr>
              <w:t>3</w:t>
            </w:r>
          </w:p>
        </w:tc>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color w:val="000000"/>
              </w:rPr>
            </w:pPr>
          </w:p>
        </w:tc>
      </w:tr>
    </w:tbl>
    <w:p w:rsidR="00D83B00" w:rsidRDefault="00D83B00" w:rsidP="00D83B00">
      <w:pPr>
        <w:spacing w:line="360" w:lineRule="auto"/>
        <w:jc w:val="left"/>
        <w:textAlignment w:val="center"/>
        <w:rPr>
          <w:rFonts w:ascii="宋体" w:hAnsi="宋体" w:cs="宋体"/>
          <w:color w:val="000000"/>
        </w:rPr>
      </w:pPr>
    </w:p>
    <w:p w:rsidR="00D83B00" w:rsidRDefault="00D83B00" w:rsidP="00D83B00">
      <w:pPr>
        <w:spacing w:line="360" w:lineRule="auto"/>
        <w:jc w:val="left"/>
        <w:textAlignment w:val="center"/>
        <w:rPr>
          <w:color w:val="000000"/>
        </w:rPr>
      </w:pPr>
    </w:p>
    <w:p w:rsidR="00D83B00" w:rsidRDefault="00D83B00" w:rsidP="00D83B00">
      <w:pPr>
        <w:spacing w:line="360" w:lineRule="auto"/>
        <w:textAlignment w:val="center"/>
        <w:rPr>
          <w:rFonts w:ascii="宋体" w:hAnsi="宋体" w:cs="宋体"/>
          <w:color w:val="FF0000"/>
        </w:rPr>
      </w:pPr>
      <w:r>
        <w:rPr>
          <w:color w:val="FF0000"/>
        </w:rPr>
        <w:t>【答案】</w:t>
      </w:r>
      <w:r>
        <w:rPr>
          <w:rFonts w:ascii="宋体" w:hAnsi="宋体" w:cs="宋体"/>
          <w:color w:val="FF0000"/>
        </w:rPr>
        <w:t>详见解析</w:t>
      </w:r>
    </w:p>
    <w:p w:rsidR="00D83B00" w:rsidRDefault="00D83B00" w:rsidP="00D83B00">
      <w:pPr>
        <w:spacing w:line="360" w:lineRule="auto"/>
        <w:textAlignment w:val="center"/>
        <w:rPr>
          <w:color w:val="FF0000"/>
        </w:rPr>
      </w:pPr>
      <w:r>
        <w:rPr>
          <w:color w:val="FF0000"/>
        </w:rPr>
        <w:t>【解析】</w:t>
      </w:r>
    </w:p>
    <w:p w:rsidR="00D83B00" w:rsidRDefault="00D83B00" w:rsidP="00D83B00">
      <w:pPr>
        <w:spacing w:line="360" w:lineRule="auto"/>
        <w:textAlignment w:val="center"/>
        <w:rPr>
          <w:rFonts w:ascii="宋体" w:hAnsi="宋体" w:cs="宋体"/>
          <w:color w:val="FF0000"/>
        </w:rPr>
      </w:pPr>
      <w:r>
        <w:rPr>
          <w:color w:val="FF0000"/>
        </w:rPr>
        <w:t>【详解】</w:t>
      </w:r>
      <w:r>
        <w:rPr>
          <w:rFonts w:ascii="宋体" w:hAnsi="宋体" w:cs="宋体"/>
          <w:color w:val="FF0000"/>
        </w:rPr>
        <w:t>该材料中涉及到多种物理知识，例如火箭点火，燃料化学能转化为内能；火箭上升过程中，火箭重力势能越来越大；火箭上装有高清摄像机，凸透镜成像；摄像机镜头耐高温，材料熔点高；碎片先上升后降落，碎片具有惯性等等．</w:t>
      </w:r>
    </w:p>
    <w:p w:rsidR="00D83B00" w:rsidRDefault="00D83B00" w:rsidP="00D83B00">
      <w:pPr>
        <w:spacing w:line="360" w:lineRule="auto"/>
        <w:jc w:val="left"/>
        <w:textAlignment w:val="center"/>
        <w:rPr>
          <w:rFonts w:ascii="宋体" w:hAnsi="宋体" w:cs="宋体"/>
          <w:color w:val="FF0000"/>
        </w:rPr>
      </w:pPr>
    </w:p>
    <w:p w:rsidR="00D83B00" w:rsidRDefault="00D83B00" w:rsidP="00D83B00">
      <w:pPr>
        <w:spacing w:line="360" w:lineRule="auto"/>
        <w:jc w:val="left"/>
        <w:textAlignment w:val="center"/>
        <w:rPr>
          <w:rFonts w:eastAsia="Times New Roman"/>
          <w:color w:val="000000"/>
        </w:rPr>
      </w:pPr>
      <w:r>
        <w:rPr>
          <w:rFonts w:hint="eastAsia"/>
          <w:color w:val="FF0000"/>
        </w:rPr>
        <w:t>4.</w:t>
      </w:r>
      <w:r>
        <w:rPr>
          <w:color w:val="FF0000"/>
        </w:rPr>
        <w:t>（</w:t>
      </w:r>
      <w:r>
        <w:rPr>
          <w:color w:val="FF0000"/>
        </w:rPr>
        <w:t>20</w:t>
      </w:r>
      <w:r>
        <w:rPr>
          <w:rFonts w:hint="eastAsia"/>
          <w:color w:val="FF0000"/>
        </w:rPr>
        <w:t>19</w:t>
      </w:r>
      <w:r>
        <w:rPr>
          <w:rFonts w:hint="eastAsia"/>
          <w:color w:val="FF0000"/>
        </w:rPr>
        <w:t>广州市</w:t>
      </w:r>
      <w:r>
        <w:rPr>
          <w:color w:val="FF0000"/>
        </w:rPr>
        <w:t>）</w:t>
      </w:r>
      <w:r>
        <w:rPr>
          <w:rFonts w:ascii="宋体" w:hAnsi="宋体" w:cs="宋体"/>
          <w:color w:val="000000"/>
        </w:rPr>
        <w:t>质量可忽略的细绳上端固定，下端系一质量为</w:t>
      </w:r>
      <w:r>
        <w:rPr>
          <w:rFonts w:eastAsia="Times New Roman"/>
          <w:i/>
          <w:color w:val="000000"/>
        </w:rPr>
        <w:t>m</w:t>
      </w:r>
      <w:r>
        <w:rPr>
          <w:rFonts w:ascii="宋体" w:hAnsi="宋体" w:cs="宋体"/>
          <w:color w:val="000000"/>
        </w:rPr>
        <w:t>的金属螺母，做成摆长为</w:t>
      </w:r>
      <w:r>
        <w:rPr>
          <w:rFonts w:eastAsia="Times New Roman"/>
          <w:i/>
          <w:color w:val="000000"/>
        </w:rPr>
        <w:t>l</w:t>
      </w:r>
      <w:r>
        <w:rPr>
          <w:rFonts w:ascii="宋体" w:hAnsi="宋体" w:cs="宋体"/>
          <w:color w:val="000000"/>
        </w:rPr>
        <w:t>的摆</w:t>
      </w:r>
      <w:r>
        <w:rPr>
          <w:rFonts w:eastAsia="Times New Roman"/>
          <w:color w:val="000000"/>
        </w:rPr>
        <w:t>(</w:t>
      </w:r>
      <w:r>
        <w:rPr>
          <w:rFonts w:ascii="宋体" w:hAnsi="宋体" w:cs="宋体"/>
          <w:color w:val="000000"/>
        </w:rPr>
        <w:t>如图所示</w:t>
      </w:r>
      <w:r>
        <w:rPr>
          <w:rFonts w:eastAsia="Times New Roman"/>
          <w:color w:val="000000"/>
        </w:rPr>
        <w:t>)</w:t>
      </w:r>
      <w:r>
        <w:rPr>
          <w:rFonts w:ascii="宋体" w:hAnsi="宋体" w:cs="宋体"/>
          <w:color w:val="000000"/>
        </w:rPr>
        <w:t>，让螺母在竖直面内小幅度往返摆动，每完成一次往返摆动的时间均为</w:t>
      </w:r>
      <w:r>
        <w:rPr>
          <w:rFonts w:eastAsia="Times New Roman"/>
          <w:i/>
          <w:color w:val="000000"/>
        </w:rPr>
        <w:t>T</w:t>
      </w:r>
      <w:r>
        <w:rPr>
          <w:rFonts w:eastAsia="Times New Roman"/>
          <w:color w:val="000000"/>
        </w:rPr>
        <w:t>=2π</w:t>
      </w:r>
      <w:r>
        <w:object w:dxaOrig="435" w:dyaOrig="734">
          <v:shape id="对象 34" o:spid="_x0000_i1039" type="#_x0000_t75" alt="学科网(www.zxxk.com)--教育资源门户，提供试卷、教案、课件、论文、素材以及各类教学资源下载，还有大量而丰富的教学相关资讯！" style="width:21.75pt;height:36.75pt;mso-position-horizontal-relative:page;mso-position-vertical-relative:page" o:ole="">
            <v:imagedata r:id="rId40" o:title="eqIdc66b505d4c5243bba2fe6cc46ca6bbe0"/>
          </v:shape>
          <o:OLEObject Type="Embed" ProgID="Equation.DSMT4" ShapeID="对象 34" DrawAspect="Content" ObjectID="_1664593822" r:id="rId41"/>
        </w:object>
      </w:r>
      <w:r>
        <w:rPr>
          <w:rFonts w:eastAsia="Times New Roman"/>
          <w:color w:val="000000"/>
        </w:rPr>
        <w:t xml:space="preserve"> (g=9.8N/kg)</w:t>
      </w:r>
    </w:p>
    <w:p w:rsidR="00D83B00" w:rsidRDefault="00D83B00" w:rsidP="00D83B00">
      <w:pPr>
        <w:spacing w:line="360" w:lineRule="auto"/>
        <w:jc w:val="left"/>
        <w:textAlignment w:val="center"/>
        <w:rPr>
          <w:color w:val="000000"/>
        </w:rPr>
      </w:pPr>
      <w:r>
        <w:rPr>
          <w:rFonts w:ascii="宋体" w:hAnsi="宋体" w:cs="宋体"/>
          <w:noProof/>
          <w:color w:val="000000"/>
        </w:rPr>
        <w:drawing>
          <wp:inline distT="0" distB="0" distL="0" distR="0">
            <wp:extent cx="1104900" cy="1228725"/>
            <wp:effectExtent l="0" t="0" r="0" b="9525"/>
            <wp:docPr id="432" name="图片 4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04900" cy="1228725"/>
                    </a:xfrm>
                    <a:prstGeom prst="rect">
                      <a:avLst/>
                    </a:prstGeom>
                    <a:noFill/>
                    <a:ln>
                      <a:noFill/>
                    </a:ln>
                  </pic:spPr>
                </pic:pic>
              </a:graphicData>
            </a:graphic>
          </wp:inline>
        </w:drawing>
      </w:r>
    </w:p>
    <w:p w:rsidR="00D83B00" w:rsidRDefault="00D83B00" w:rsidP="00D83B00">
      <w:pPr>
        <w:spacing w:line="360" w:lineRule="auto"/>
        <w:jc w:val="left"/>
        <w:textAlignment w:val="center"/>
        <w:rPr>
          <w:rFonts w:eastAsia="Times New Roman"/>
          <w:color w:val="000000"/>
        </w:rPr>
      </w:pPr>
      <w:r>
        <w:rPr>
          <w:rFonts w:ascii="宋体" w:hAnsi="宋体" w:cs="宋体"/>
          <w:color w:val="000000"/>
        </w:rPr>
        <w:lastRenderedPageBreak/>
        <w:t>请你根据</w:t>
      </w:r>
      <w:r>
        <w:rPr>
          <w:rFonts w:eastAsia="Times New Roman"/>
          <w:color w:val="000000"/>
        </w:rPr>
        <w:t>T=2π</w:t>
      </w:r>
      <w:r>
        <w:object w:dxaOrig="435" w:dyaOrig="734">
          <v:shape id="对象 36" o:spid="_x0000_i1040" type="#_x0000_t75" alt="学科网(www.zxxk.com)--教育资源门户，提供试卷、教案、课件、论文、素材以及各类教学资源下载，还有大量而丰富的教学相关资讯！" style="width:21.75pt;height:36.75pt;mso-position-horizontal-relative:page;mso-position-vertical-relative:page" o:ole="">
            <v:imagedata r:id="rId40" o:title="eqIdc66b505d4c5243bba2fe6cc46ca6bbe0"/>
          </v:shape>
          <o:OLEObject Type="Embed" ProgID="Equation.DSMT4" ShapeID="对象 36" DrawAspect="Content" ObjectID="_1664593823" r:id="rId43"/>
        </w:object>
      </w:r>
      <w:r>
        <w:rPr>
          <w:rFonts w:ascii="宋体" w:hAnsi="宋体" w:cs="宋体"/>
          <w:color w:val="000000"/>
        </w:rPr>
        <w:t>，推测，螺母往返摆动一次的时间</w:t>
      </w:r>
      <w:r>
        <w:rPr>
          <w:rFonts w:eastAsia="Times New Roman"/>
          <w:i/>
          <w:color w:val="000000"/>
        </w:rPr>
        <w:t>T</w:t>
      </w:r>
      <w:r>
        <w:rPr>
          <w:rFonts w:ascii="宋体" w:hAnsi="宋体" w:cs="宋体"/>
          <w:color w:val="000000"/>
        </w:rPr>
        <w:t>与螺母的质量</w:t>
      </w:r>
      <w:r>
        <w:rPr>
          <w:rFonts w:eastAsia="Times New Roman"/>
          <w:i/>
          <w:color w:val="000000"/>
        </w:rPr>
        <w:t>m</w:t>
      </w:r>
      <w:r>
        <w:rPr>
          <w:rFonts w:ascii="宋体" w:hAnsi="宋体" w:cs="宋体"/>
          <w:color w:val="000000"/>
        </w:rPr>
        <w:t>是否有关_____</w:t>
      </w:r>
      <w:r>
        <w:rPr>
          <w:rFonts w:eastAsia="Times New Roman"/>
          <w:color w:val="000000"/>
        </w:rPr>
        <w:t>(</w:t>
      </w:r>
      <w:r>
        <w:rPr>
          <w:rFonts w:ascii="宋体" w:hAnsi="宋体" w:cs="宋体"/>
          <w:color w:val="000000"/>
        </w:rPr>
        <w:t>选填“有关”、“无关”</w:t>
      </w:r>
      <w:r>
        <w:rPr>
          <w:rFonts w:eastAsia="Times New Roman"/>
          <w:color w:val="000000"/>
        </w:rPr>
        <w:t>).</w:t>
      </w:r>
      <w:r>
        <w:rPr>
          <w:rFonts w:ascii="宋体" w:hAnsi="宋体" w:cs="宋体"/>
          <w:color w:val="000000"/>
        </w:rPr>
        <w:t>现有足量的细绳、大小相同的金属螺母，这些螺母有的质量相等，有的质量不等，写出验证你的推测的实验步骤____</w:t>
      </w:r>
      <w:r>
        <w:rPr>
          <w:rFonts w:eastAsia="Times New Roman"/>
          <w:color w:val="000000"/>
        </w:rPr>
        <w:t xml:space="preserve"> (</w:t>
      </w:r>
      <w:r>
        <w:rPr>
          <w:rFonts w:ascii="宋体" w:hAnsi="宋体" w:cs="宋体"/>
          <w:color w:val="000000"/>
        </w:rPr>
        <w:t>若有需要，可补充器材</w:t>
      </w:r>
      <w:r>
        <w:rPr>
          <w:rFonts w:eastAsia="Times New Roman"/>
          <w:color w:val="000000"/>
        </w:rPr>
        <w:t>).</w:t>
      </w:r>
    </w:p>
    <w:p w:rsidR="00D83B00" w:rsidRDefault="00D83B00" w:rsidP="00D83B00">
      <w:pPr>
        <w:spacing w:line="360" w:lineRule="auto"/>
        <w:textAlignment w:val="center"/>
        <w:rPr>
          <w:rFonts w:ascii="宋体" w:hAnsi="宋体" w:cs="宋体"/>
          <w:color w:val="FF0000"/>
        </w:rPr>
      </w:pPr>
      <w:r>
        <w:rPr>
          <w:color w:val="FF0000"/>
        </w:rPr>
        <w:t>【答案】</w:t>
      </w:r>
      <w:r>
        <w:rPr>
          <w:color w:val="FF0000"/>
        </w:rPr>
        <w:t xml:space="preserve">    (1). </w:t>
      </w:r>
      <w:r>
        <w:rPr>
          <w:rFonts w:ascii="宋体" w:hAnsi="宋体" w:cs="宋体"/>
          <w:color w:val="FF0000"/>
        </w:rPr>
        <w:t>无关</w:t>
      </w:r>
      <w:r>
        <w:rPr>
          <w:color w:val="FF0000"/>
        </w:rPr>
        <w:t xml:space="preserve">    (2). </w:t>
      </w:r>
      <w:r>
        <w:rPr>
          <w:rFonts w:ascii="宋体" w:hAnsi="宋体" w:cs="宋体"/>
          <w:color w:val="FF0000"/>
        </w:rPr>
        <w:t>见解析</w:t>
      </w:r>
    </w:p>
    <w:p w:rsidR="00D83B00" w:rsidRDefault="00D83B00" w:rsidP="00D83B00">
      <w:pPr>
        <w:spacing w:line="360" w:lineRule="auto"/>
        <w:textAlignment w:val="center"/>
        <w:rPr>
          <w:color w:val="FF0000"/>
        </w:rPr>
      </w:pPr>
      <w:r>
        <w:rPr>
          <w:color w:val="FF0000"/>
        </w:rPr>
        <w:t>【解析】</w:t>
      </w:r>
    </w:p>
    <w:p w:rsidR="00D83B00" w:rsidRDefault="00D83B00" w:rsidP="00D83B00">
      <w:pPr>
        <w:spacing w:line="360" w:lineRule="auto"/>
        <w:textAlignment w:val="center"/>
        <w:rPr>
          <w:rFonts w:ascii="宋体" w:hAnsi="宋体" w:cs="宋体"/>
          <w:color w:val="FF0000"/>
        </w:rPr>
      </w:pPr>
      <w:r>
        <w:rPr>
          <w:color w:val="FF0000"/>
        </w:rPr>
        <w:t>【详解】</w:t>
      </w:r>
      <w:r>
        <w:rPr>
          <w:rFonts w:ascii="宋体" w:hAnsi="宋体" w:cs="宋体"/>
          <w:color w:val="FF0000"/>
        </w:rPr>
        <w:t>由</w:t>
      </w:r>
      <w:r>
        <w:rPr>
          <w:color w:val="FF0000"/>
        </w:rPr>
        <w:object w:dxaOrig="1095" w:dyaOrig="735">
          <v:shape id="对象 37" o:spid="_x0000_i1041" type="#_x0000_t75" alt="学科网(www.zxxk.com)--教育资源门户，提供试卷、教案、课件、论文、素材以及各类教学资源下载，还有大量而丰富的教学相关资讯！" style="width:54.75pt;height:36.75pt;mso-position-horizontal-relative:page;mso-position-vertical-relative:page" o:ole="">
            <v:imagedata r:id="rId44" o:title="eqId93ceef997bf3452d85256773b939aa98"/>
          </v:shape>
          <o:OLEObject Type="Embed" ProgID="Equation.DSMT4" ShapeID="对象 37" DrawAspect="Content" ObjectID="_1664593824" r:id="rId45"/>
        </w:object>
      </w:r>
      <w:r>
        <w:rPr>
          <w:rFonts w:ascii="宋体" w:hAnsi="宋体" w:cs="宋体"/>
          <w:color w:val="FF0000"/>
        </w:rPr>
        <w:t>知，螺母往返摆动一次的时间</w:t>
      </w:r>
      <w:r>
        <w:rPr>
          <w:rFonts w:eastAsia="Times New Roman"/>
          <w:i/>
          <w:color w:val="FF0000"/>
        </w:rPr>
        <w:t>T</w:t>
      </w:r>
      <w:r>
        <w:rPr>
          <w:rFonts w:ascii="宋体" w:hAnsi="宋体" w:cs="宋体"/>
          <w:color w:val="FF0000"/>
        </w:rPr>
        <w:t>与螺母的质量</w:t>
      </w:r>
      <w:r>
        <w:rPr>
          <w:rFonts w:eastAsia="Times New Roman"/>
          <w:i/>
          <w:color w:val="FF0000"/>
        </w:rPr>
        <w:t>m</w:t>
      </w:r>
      <w:r>
        <w:rPr>
          <w:rFonts w:ascii="宋体" w:hAnsi="宋体" w:cs="宋体"/>
          <w:color w:val="FF0000"/>
        </w:rPr>
        <w:t>是没有关系的；为了验证该结论，除了题中给出的器材外，需要补充的器材：秒表．实验步骤如下：</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第一步：取一段长度合适的细绳，用天平从大小相同的螺母中称量出质量不同的螺母；</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第二步：用细绳系好一个质量较小的螺母</w:t>
      </w:r>
      <w:r>
        <w:rPr>
          <w:rFonts w:eastAsia="Times New Roman"/>
          <w:i/>
          <w:color w:val="FF0000"/>
        </w:rPr>
        <w:t>m</w:t>
      </w:r>
      <w:r>
        <w:rPr>
          <w:rFonts w:eastAsia="Times New Roman"/>
          <w:color w:val="FF0000"/>
          <w:vertAlign w:val="subscript"/>
        </w:rPr>
        <w:t>1</w:t>
      </w:r>
      <w:r>
        <w:rPr>
          <w:rFonts w:ascii="宋体" w:hAnsi="宋体" w:cs="宋体"/>
          <w:color w:val="FF0000"/>
        </w:rPr>
        <w:t>，并使螺母从某一高度由静止开始摆动，用秒表记下螺母往返</w:t>
      </w:r>
      <w:r>
        <w:rPr>
          <w:rFonts w:eastAsia="Times New Roman"/>
          <w:i/>
          <w:color w:val="FF0000"/>
        </w:rPr>
        <w:t>n</w:t>
      </w:r>
      <w:r>
        <w:rPr>
          <w:rFonts w:ascii="宋体" w:hAnsi="宋体" w:cs="宋体"/>
          <w:color w:val="FF0000"/>
        </w:rPr>
        <w:t>次的时间，求出摆动一次的时间</w:t>
      </w:r>
      <w:r>
        <w:rPr>
          <w:rFonts w:eastAsia="Times New Roman"/>
          <w:i/>
          <w:color w:val="FF0000"/>
        </w:rPr>
        <w:t>T</w:t>
      </w:r>
      <w:r>
        <w:rPr>
          <w:rFonts w:eastAsia="Times New Roman"/>
          <w:color w:val="FF0000"/>
          <w:vertAlign w:val="subscript"/>
        </w:rPr>
        <w:t>1</w:t>
      </w:r>
      <w:r>
        <w:rPr>
          <w:rFonts w:ascii="宋体" w:hAnsi="宋体" w:cs="宋体"/>
          <w:color w:val="FF0000"/>
        </w:rPr>
        <w:t>；</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第三步：把细绳下端的螺母更换为质量较大的螺母</w:t>
      </w:r>
      <w:r>
        <w:rPr>
          <w:rFonts w:eastAsia="Times New Roman"/>
          <w:i/>
          <w:color w:val="FF0000"/>
        </w:rPr>
        <w:t>m</w:t>
      </w:r>
      <w:r>
        <w:rPr>
          <w:rFonts w:eastAsia="Times New Roman"/>
          <w:color w:val="FF0000"/>
          <w:vertAlign w:val="subscript"/>
        </w:rPr>
        <w:t>2</w:t>
      </w:r>
      <w:r>
        <w:rPr>
          <w:rFonts w:ascii="宋体" w:hAnsi="宋体" w:cs="宋体"/>
          <w:color w:val="FF0000"/>
        </w:rPr>
        <w:t>，重做第二步实验，求出摆动一次的时间</w:t>
      </w:r>
      <w:r>
        <w:rPr>
          <w:rFonts w:eastAsia="Times New Roman"/>
          <w:i/>
          <w:color w:val="FF0000"/>
        </w:rPr>
        <w:t>T</w:t>
      </w:r>
      <w:r>
        <w:rPr>
          <w:rFonts w:eastAsia="Times New Roman"/>
          <w:color w:val="FF0000"/>
          <w:vertAlign w:val="subscript"/>
        </w:rPr>
        <w:t>2</w:t>
      </w:r>
      <w:r>
        <w:rPr>
          <w:rFonts w:ascii="宋体" w:hAnsi="宋体" w:cs="宋体"/>
          <w:color w:val="FF0000"/>
        </w:rPr>
        <w:t>；</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第四步：更换螺母质量，重复多测几次；</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第五步：比较摆动一次的时间，如果每次实验，摆动一次的时间</w:t>
      </w:r>
      <w:r>
        <w:rPr>
          <w:rFonts w:eastAsia="Times New Roman"/>
          <w:i/>
          <w:color w:val="FF0000"/>
        </w:rPr>
        <w:t>T</w:t>
      </w:r>
      <w:r>
        <w:rPr>
          <w:rFonts w:ascii="宋体" w:hAnsi="宋体" w:cs="宋体"/>
          <w:color w:val="FF0000"/>
        </w:rPr>
        <w:t>都相同，则说明螺母往返摆动一次所用的时间与其质量无关．</w:t>
      </w:r>
    </w:p>
    <w:p w:rsidR="00D83B00" w:rsidRDefault="00D83B00" w:rsidP="00D83B00">
      <w:pPr>
        <w:spacing w:line="360" w:lineRule="auto"/>
        <w:jc w:val="left"/>
        <w:textAlignment w:val="center"/>
        <w:rPr>
          <w:rFonts w:ascii="宋体" w:hAnsi="宋体" w:cs="宋体"/>
          <w:color w:val="FF0000"/>
        </w:rPr>
      </w:pPr>
    </w:p>
    <w:p w:rsidR="00D83B00" w:rsidRDefault="00D83B00" w:rsidP="00D83B00">
      <w:pPr>
        <w:spacing w:line="360" w:lineRule="auto"/>
        <w:jc w:val="left"/>
        <w:textAlignment w:val="center"/>
        <w:rPr>
          <w:rFonts w:ascii="宋体" w:hAnsi="宋体" w:cs="宋体"/>
          <w:color w:val="000000"/>
        </w:rPr>
      </w:pPr>
      <w:r>
        <w:rPr>
          <w:rFonts w:hint="eastAsia"/>
          <w:color w:val="FF0000"/>
        </w:rPr>
        <w:t>5.</w:t>
      </w:r>
      <w:r>
        <w:rPr>
          <w:color w:val="FF0000"/>
        </w:rPr>
        <w:t>（</w:t>
      </w:r>
      <w:r>
        <w:rPr>
          <w:color w:val="FF0000"/>
        </w:rPr>
        <w:t>20</w:t>
      </w:r>
      <w:r>
        <w:rPr>
          <w:rFonts w:hint="eastAsia"/>
          <w:color w:val="FF0000"/>
        </w:rPr>
        <w:t>18</w:t>
      </w:r>
      <w:r>
        <w:rPr>
          <w:rFonts w:hint="eastAsia"/>
          <w:color w:val="FF0000"/>
        </w:rPr>
        <w:t>广东省</w:t>
      </w:r>
      <w:r>
        <w:rPr>
          <w:color w:val="FF0000"/>
        </w:rPr>
        <w:t>）</w:t>
      </w:r>
      <w:r>
        <w:rPr>
          <w:rFonts w:ascii="宋体" w:hAnsi="宋体" w:cs="宋体"/>
          <w:color w:val="000000"/>
        </w:rPr>
        <w:t>阅读下列短文，回答问题．</w:t>
      </w:r>
    </w:p>
    <w:p w:rsidR="00D83B00" w:rsidRDefault="00D83B00" w:rsidP="00D83B00">
      <w:pPr>
        <w:spacing w:line="360" w:lineRule="auto"/>
        <w:jc w:val="center"/>
        <w:textAlignment w:val="center"/>
        <w:rPr>
          <w:rFonts w:ascii="宋体" w:hAnsi="宋体" w:cs="宋体"/>
          <w:b/>
          <w:color w:val="000000"/>
        </w:rPr>
      </w:pPr>
      <w:r>
        <w:rPr>
          <w:rFonts w:eastAsia="Times New Roman"/>
          <w:b/>
          <w:color w:val="000000"/>
        </w:rPr>
        <w:t>“</w:t>
      </w:r>
      <w:r>
        <w:rPr>
          <w:rFonts w:ascii="宋体" w:hAnsi="宋体" w:cs="宋体"/>
          <w:b/>
          <w:color w:val="000000"/>
        </w:rPr>
        <w:t>天舟一号</w:t>
      </w:r>
      <w:r>
        <w:rPr>
          <w:rFonts w:eastAsia="Times New Roman"/>
          <w:b/>
          <w:color w:val="000000"/>
        </w:rPr>
        <w:t>”</w:t>
      </w:r>
      <w:r>
        <w:rPr>
          <w:rFonts w:ascii="宋体" w:hAnsi="宋体" w:cs="宋体"/>
          <w:b/>
          <w:color w:val="000000"/>
        </w:rPr>
        <w:t>与</w:t>
      </w:r>
      <w:r>
        <w:rPr>
          <w:rFonts w:eastAsia="Times New Roman"/>
          <w:b/>
          <w:color w:val="000000"/>
        </w:rPr>
        <w:t>“</w:t>
      </w:r>
      <w:r>
        <w:rPr>
          <w:rFonts w:ascii="宋体" w:hAnsi="宋体" w:cs="宋体"/>
          <w:b/>
          <w:color w:val="000000"/>
        </w:rPr>
        <w:t>天宫二号</w:t>
      </w:r>
      <w:r>
        <w:rPr>
          <w:rFonts w:eastAsia="Times New Roman"/>
          <w:b/>
          <w:color w:val="000000"/>
        </w:rPr>
        <w:t>”</w:t>
      </w:r>
      <w:r>
        <w:rPr>
          <w:rFonts w:ascii="宋体" w:hAnsi="宋体" w:cs="宋体"/>
          <w:b/>
          <w:color w:val="000000"/>
        </w:rPr>
        <w:t>成功对接</w:t>
      </w:r>
    </w:p>
    <w:p w:rsidR="00D83B00" w:rsidRDefault="00D83B00" w:rsidP="00D83B00">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我国自主研制的“天宫二号”空间实验室已于2016年9月15日发射成功．“天宫二号”在距离地面高度380km的圆形轨道上绕地球匀速运行，绕地球一周的运行时间为90分钟，“天舟一号”货运飞船于2017年4月20日由长征七号火箭成功发射升空，并于2017年4月22日与“天宫二号”首次自动交会对接成功，如题23-1图所示，为建立我国自己的空间站迈出了坚实的一步．</w:t>
      </w:r>
    </w:p>
    <w:p w:rsidR="00D83B00" w:rsidRDefault="00D83B00" w:rsidP="00D83B00">
      <w:pPr>
        <w:spacing w:line="360" w:lineRule="auto"/>
        <w:ind w:firstLine="420"/>
        <w:jc w:val="left"/>
        <w:textAlignment w:val="center"/>
        <w:rPr>
          <w:color w:val="000000"/>
        </w:rPr>
      </w:pPr>
      <w:r>
        <w:rPr>
          <w:rFonts w:ascii="宋体" w:hAnsi="宋体" w:cs="宋体"/>
          <w:noProof/>
          <w:color w:val="000000"/>
        </w:rPr>
        <w:drawing>
          <wp:inline distT="0" distB="0" distL="0" distR="0">
            <wp:extent cx="5038725" cy="1533525"/>
            <wp:effectExtent l="0" t="0" r="9525" b="9525"/>
            <wp:docPr id="431" name="图片 4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38725" cy="1533525"/>
                    </a:xfrm>
                    <a:prstGeom prst="rect">
                      <a:avLst/>
                    </a:prstGeom>
                    <a:noFill/>
                    <a:ln>
                      <a:noFill/>
                    </a:ln>
                  </pic:spPr>
                </pic:pic>
              </a:graphicData>
            </a:graphic>
          </wp:inline>
        </w:drawing>
      </w:r>
    </w:p>
    <w:p w:rsidR="00D83B00" w:rsidRDefault="00D83B00" w:rsidP="00D83B00">
      <w:pPr>
        <w:spacing w:line="360" w:lineRule="auto"/>
        <w:ind w:firstLine="420"/>
        <w:jc w:val="left"/>
        <w:textAlignment w:val="center"/>
        <w:rPr>
          <w:rFonts w:eastAsia="Times New Roman"/>
          <w:color w:val="000000"/>
        </w:rPr>
      </w:pPr>
      <w:r>
        <w:rPr>
          <w:rFonts w:ascii="楷体" w:eastAsia="楷体" w:hAnsi="楷体" w:cs="楷体"/>
          <w:color w:val="000000"/>
        </w:rPr>
        <w:t>发射“天舟一号”货运飞船的长征七号火箭的燃料由液态煤油和液氧混合构成，火箭点火起飞时，</w:t>
      </w:r>
      <w:r>
        <w:rPr>
          <w:rFonts w:ascii="楷体" w:eastAsia="楷体" w:hAnsi="楷体" w:cs="楷体"/>
          <w:color w:val="000000"/>
        </w:rPr>
        <w:lastRenderedPageBreak/>
        <w:t>火箭内的燃料燃烧从箭体尾部喷出火焰几乎直击发射平台，使得发射平台核心区的温度接近3000℃，足以熔化绝大多数金属和非金属材料，长征七号火箭发射时与其它火箭不同的是发射平台旁的“喷水降温降噪系统”，其采取的是国际上先进的喷水降温方法，如题23-2图所示，在发射中火箭飞到5m高以后，“喷水降温降噪系统”向箭体尾部火焰中心喷水20余秒，喷水量约为400t，一部分的水会汽化到大气中，大部分的水则通过导流槽流走，于是大流量喷水能够带走大量的热起到降温的作用，防止了火箭发射台内部的仪器设备可能因高</w:t>
      </w:r>
      <w:r>
        <w:rPr>
          <w:rFonts w:ascii="宋体" w:hAnsi="宋体" w:cs="宋体"/>
          <w:color w:val="000000"/>
        </w:rPr>
        <w:t>温受到影响．</w:t>
      </w:r>
      <w:r>
        <w:rPr>
          <w:rFonts w:eastAsia="Times New Roman"/>
          <w:color w:val="000000"/>
        </w:rPr>
        <w:t>[</w:t>
      </w:r>
      <w:r>
        <w:rPr>
          <w:rFonts w:ascii="宋体" w:hAnsi="宋体" w:cs="宋体"/>
          <w:color w:val="000000"/>
        </w:rPr>
        <w:t>圆周率</w:t>
      </w:r>
      <w:r>
        <w:rPr>
          <w:rFonts w:eastAsia="Times New Roman"/>
          <w:color w:val="000000"/>
        </w:rPr>
        <w:t>π=3</w:t>
      </w:r>
      <w:r>
        <w:rPr>
          <w:rFonts w:ascii="宋体" w:hAnsi="宋体" w:cs="宋体" w:hint="eastAsia"/>
          <w:color w:val="000000"/>
        </w:rPr>
        <w:t>，</w:t>
      </w:r>
      <w:r>
        <w:rPr>
          <w:rFonts w:eastAsia="Times New Roman"/>
          <w:color w:val="000000"/>
        </w:rPr>
        <w:t>c</w:t>
      </w:r>
      <w:r>
        <w:rPr>
          <w:rFonts w:ascii="宋体" w:hAnsi="宋体" w:cs="宋体"/>
          <w:color w:val="000000"/>
          <w:vertAlign w:val="subscript"/>
        </w:rPr>
        <w:t>水</w:t>
      </w:r>
      <w:r>
        <w:rPr>
          <w:rFonts w:eastAsia="Times New Roman"/>
          <w:color w:val="000000"/>
        </w:rPr>
        <w:t>=4.2×10</w:t>
      </w:r>
      <w:r>
        <w:rPr>
          <w:rFonts w:eastAsia="Times New Roman"/>
          <w:color w:val="000000"/>
          <w:vertAlign w:val="superscript"/>
        </w:rPr>
        <w:t>3</w:t>
      </w:r>
      <w:r>
        <w:rPr>
          <w:rFonts w:eastAsia="Times New Roman"/>
          <w:color w:val="000000"/>
        </w:rPr>
        <w:t>J/kg·</w:t>
      </w:r>
      <w:r>
        <w:rPr>
          <w:rFonts w:ascii="宋体" w:hAnsi="宋体" w:cs="宋体" w:hint="eastAsia"/>
          <w:color w:val="000000"/>
        </w:rPr>
        <w:t>℃</w:t>
      </w:r>
      <w:r>
        <w:rPr>
          <w:rFonts w:eastAsia="Times New Roman"/>
          <w:color w:val="000000"/>
        </w:rPr>
        <w:t>]</w:t>
      </w:r>
    </w:p>
    <w:p w:rsidR="00D83B00" w:rsidRDefault="00D83B00" w:rsidP="00D83B00">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1</w:t>
      </w:r>
      <w:r>
        <w:rPr>
          <w:rFonts w:ascii="宋体" w:hAnsi="宋体" w:cs="宋体"/>
          <w:color w:val="000000"/>
        </w:rPr>
        <w:t>）设</w:t>
      </w:r>
      <w:r>
        <w:rPr>
          <w:rFonts w:eastAsia="Times New Roman"/>
          <w:color w:val="000000"/>
        </w:rPr>
        <w:t>“</w:t>
      </w:r>
      <w:r>
        <w:rPr>
          <w:rFonts w:ascii="宋体" w:hAnsi="宋体" w:cs="宋体"/>
          <w:color w:val="000000"/>
        </w:rPr>
        <w:t>喷水降温降噪系统</w:t>
      </w:r>
      <w:r>
        <w:rPr>
          <w:rFonts w:eastAsia="Times New Roman"/>
          <w:color w:val="000000"/>
        </w:rPr>
        <w:t>”</w:t>
      </w:r>
      <w:r>
        <w:rPr>
          <w:rFonts w:ascii="宋体" w:hAnsi="宋体" w:cs="宋体"/>
          <w:color w:val="000000"/>
        </w:rPr>
        <w:t>喷出</w:t>
      </w:r>
      <w:r>
        <w:rPr>
          <w:rFonts w:eastAsia="Times New Roman"/>
          <w:color w:val="000000"/>
        </w:rPr>
        <w:t>400t</w:t>
      </w:r>
      <w:r>
        <w:rPr>
          <w:rFonts w:ascii="宋体" w:hAnsi="宋体" w:cs="宋体"/>
          <w:color w:val="000000"/>
        </w:rPr>
        <w:t>水初温为</w:t>
      </w:r>
      <w:r>
        <w:rPr>
          <w:rFonts w:eastAsia="Times New Roman"/>
          <w:color w:val="000000"/>
        </w:rPr>
        <w:t>20</w:t>
      </w:r>
      <w:r>
        <w:rPr>
          <w:rFonts w:ascii="宋体" w:hAnsi="宋体" w:cs="宋体" w:hint="eastAsia"/>
          <w:color w:val="000000"/>
        </w:rPr>
        <w:t>℃</w:t>
      </w:r>
      <w:r>
        <w:rPr>
          <w:rFonts w:ascii="宋体" w:hAnsi="宋体" w:cs="宋体"/>
          <w:color w:val="000000"/>
        </w:rPr>
        <w:t>，在喷水</w:t>
      </w:r>
      <w:r>
        <w:rPr>
          <w:rFonts w:eastAsia="Times New Roman"/>
          <w:color w:val="000000"/>
        </w:rPr>
        <w:t>20</w:t>
      </w:r>
      <w:r>
        <w:rPr>
          <w:rFonts w:ascii="宋体" w:hAnsi="宋体" w:cs="宋体"/>
          <w:color w:val="000000"/>
        </w:rPr>
        <w:t>秒内全部变成</w:t>
      </w:r>
      <w:r>
        <w:rPr>
          <w:rFonts w:eastAsia="Times New Roman"/>
          <w:color w:val="000000"/>
        </w:rPr>
        <w:t>100</w:t>
      </w:r>
      <w:r>
        <w:rPr>
          <w:rFonts w:ascii="宋体" w:hAnsi="宋体" w:cs="宋体" w:hint="eastAsia"/>
          <w:color w:val="000000"/>
        </w:rPr>
        <w:t>℃</w:t>
      </w:r>
      <w:r>
        <w:rPr>
          <w:rFonts w:ascii="宋体" w:hAnsi="宋体" w:cs="宋体"/>
          <w:color w:val="000000"/>
        </w:rPr>
        <w:t>的水，则水带走的热量为_____________</w:t>
      </w:r>
      <w:r>
        <w:rPr>
          <w:rFonts w:eastAsia="Times New Roman"/>
          <w:color w:val="000000"/>
        </w:rPr>
        <w:t>J</w:t>
      </w:r>
      <w:r>
        <w:rPr>
          <w:rFonts w:ascii="宋体" w:hAnsi="宋体" w:cs="宋体" w:hint="eastAsia"/>
          <w:color w:val="000000"/>
        </w:rPr>
        <w:t>．</w:t>
      </w:r>
    </w:p>
    <w:p w:rsidR="00D83B00" w:rsidRDefault="00D83B00" w:rsidP="00D83B00">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2</w:t>
      </w:r>
      <w:r>
        <w:rPr>
          <w:rFonts w:ascii="宋体" w:hAnsi="宋体" w:cs="宋体"/>
          <w:color w:val="000000"/>
        </w:rPr>
        <w:t>）如题</w:t>
      </w:r>
      <w:r>
        <w:rPr>
          <w:rFonts w:eastAsia="Times New Roman"/>
          <w:color w:val="000000"/>
        </w:rPr>
        <w:t>23-3</w:t>
      </w:r>
      <w:r>
        <w:rPr>
          <w:rFonts w:ascii="宋体" w:hAnsi="宋体" w:cs="宋体"/>
          <w:color w:val="000000"/>
        </w:rPr>
        <w:t>图所示，设地球半径为</w:t>
      </w:r>
      <w:r>
        <w:rPr>
          <w:rFonts w:eastAsia="Times New Roman"/>
          <w:color w:val="000000"/>
        </w:rPr>
        <w:t>6370km</w:t>
      </w:r>
      <w:r>
        <w:rPr>
          <w:rFonts w:ascii="宋体" w:hAnsi="宋体" w:cs="宋体" w:hint="eastAsia"/>
          <w:color w:val="000000"/>
        </w:rPr>
        <w:t>，</w:t>
      </w:r>
      <w:r>
        <w:rPr>
          <w:rFonts w:eastAsia="Times New Roman"/>
          <w:color w:val="000000"/>
        </w:rPr>
        <w:t>“</w:t>
      </w:r>
      <w:r>
        <w:rPr>
          <w:rFonts w:ascii="宋体" w:hAnsi="宋体" w:cs="宋体"/>
          <w:color w:val="000000"/>
        </w:rPr>
        <w:t>天宫二号</w:t>
      </w:r>
      <w:r>
        <w:rPr>
          <w:rFonts w:eastAsia="Times New Roman"/>
          <w:color w:val="000000"/>
        </w:rPr>
        <w:t>”</w:t>
      </w:r>
      <w:r>
        <w:rPr>
          <w:rFonts w:ascii="宋体" w:hAnsi="宋体" w:cs="宋体"/>
          <w:color w:val="000000"/>
        </w:rPr>
        <w:t>空间实验室在圆形轨道上正常运行，圆形轨道的半径为________</w:t>
      </w:r>
      <w:r>
        <w:rPr>
          <w:rFonts w:eastAsia="Times New Roman"/>
          <w:color w:val="000000"/>
        </w:rPr>
        <w:t>km</w:t>
      </w:r>
      <w:r>
        <w:rPr>
          <w:rFonts w:ascii="宋体" w:hAnsi="宋体" w:cs="宋体"/>
          <w:color w:val="000000"/>
        </w:rPr>
        <w:t>，圆形轨道的周长为________</w:t>
      </w:r>
      <w:r>
        <w:rPr>
          <w:rFonts w:eastAsia="Times New Roman"/>
          <w:color w:val="000000"/>
        </w:rPr>
        <w:t>km</w:t>
      </w:r>
      <w:r>
        <w:rPr>
          <w:rFonts w:ascii="宋体" w:hAnsi="宋体" w:cs="宋体" w:hint="eastAsia"/>
          <w:color w:val="000000"/>
        </w:rPr>
        <w:t>．</w:t>
      </w:r>
      <w:r>
        <w:rPr>
          <w:rFonts w:eastAsia="Times New Roman"/>
          <w:color w:val="000000"/>
        </w:rPr>
        <w:t>“</w:t>
      </w:r>
      <w:r>
        <w:rPr>
          <w:rFonts w:ascii="宋体" w:hAnsi="宋体" w:cs="宋体"/>
          <w:color w:val="000000"/>
        </w:rPr>
        <w:t>天舟一号</w:t>
      </w:r>
      <w:r>
        <w:rPr>
          <w:rFonts w:eastAsia="Times New Roman"/>
          <w:color w:val="000000"/>
        </w:rPr>
        <w:t>”</w:t>
      </w:r>
      <w:r>
        <w:rPr>
          <w:rFonts w:ascii="宋体" w:hAnsi="宋体" w:cs="宋体"/>
          <w:color w:val="000000"/>
        </w:rPr>
        <w:t>货运飞船成功发射及正常入轨后，与</w:t>
      </w:r>
      <w:r>
        <w:rPr>
          <w:rFonts w:eastAsia="Times New Roman"/>
          <w:color w:val="000000"/>
        </w:rPr>
        <w:t>“</w:t>
      </w:r>
      <w:r>
        <w:rPr>
          <w:rFonts w:ascii="宋体" w:hAnsi="宋体" w:cs="宋体"/>
          <w:color w:val="000000"/>
        </w:rPr>
        <w:t>天宫二号</w:t>
      </w:r>
      <w:r>
        <w:rPr>
          <w:rFonts w:eastAsia="Times New Roman"/>
          <w:color w:val="000000"/>
        </w:rPr>
        <w:t>”</w:t>
      </w:r>
      <w:r>
        <w:rPr>
          <w:rFonts w:ascii="宋体" w:hAnsi="宋体" w:cs="宋体"/>
          <w:color w:val="000000"/>
        </w:rPr>
        <w:t>空间实验室成功对接，对接时</w:t>
      </w:r>
      <w:r>
        <w:rPr>
          <w:rFonts w:eastAsia="Times New Roman"/>
          <w:color w:val="000000"/>
        </w:rPr>
        <w:t>“</w:t>
      </w:r>
      <w:r>
        <w:rPr>
          <w:rFonts w:ascii="宋体" w:hAnsi="宋体" w:cs="宋体"/>
          <w:color w:val="000000"/>
        </w:rPr>
        <w:t>天舟一号</w:t>
      </w:r>
      <w:r>
        <w:rPr>
          <w:rFonts w:eastAsia="Times New Roman"/>
          <w:color w:val="000000"/>
        </w:rPr>
        <w:t>”</w:t>
      </w:r>
      <w:r>
        <w:rPr>
          <w:rFonts w:ascii="宋体" w:hAnsi="宋体" w:cs="宋体"/>
          <w:color w:val="000000"/>
        </w:rPr>
        <w:t>的运行速度为_________</w:t>
      </w:r>
      <w:r>
        <w:rPr>
          <w:rFonts w:eastAsia="Times New Roman"/>
          <w:color w:val="000000"/>
        </w:rPr>
        <w:t>km/s</w:t>
      </w:r>
      <w:r>
        <w:rPr>
          <w:rFonts w:ascii="宋体" w:hAnsi="宋体" w:cs="宋体" w:hint="eastAsia"/>
          <w:color w:val="000000"/>
        </w:rPr>
        <w:t>．</w:t>
      </w:r>
    </w:p>
    <w:p w:rsidR="00D83B00" w:rsidRDefault="00D83B00" w:rsidP="00D83B00">
      <w:pPr>
        <w:spacing w:line="360" w:lineRule="auto"/>
        <w:jc w:val="left"/>
        <w:textAlignment w:val="center"/>
        <w:rPr>
          <w:rFonts w:ascii="宋体" w:hAnsi="宋体" w:cs="宋体"/>
          <w:color w:val="000000"/>
        </w:rPr>
      </w:pPr>
      <w:r>
        <w:rPr>
          <w:rFonts w:ascii="宋体" w:hAnsi="宋体" w:cs="宋体" w:hint="eastAsia"/>
          <w:color w:val="000000"/>
        </w:rPr>
        <w:t>（</w:t>
      </w:r>
      <w:r>
        <w:rPr>
          <w:rFonts w:eastAsia="Times New Roman"/>
          <w:color w:val="000000"/>
        </w:rPr>
        <w:t>3</w:t>
      </w:r>
      <w:r>
        <w:rPr>
          <w:rFonts w:ascii="宋体" w:hAnsi="宋体" w:cs="宋体"/>
          <w:color w:val="000000"/>
        </w:rPr>
        <w:t>）长征七号火箭所搭载的</w:t>
      </w:r>
      <w:r>
        <w:rPr>
          <w:rFonts w:eastAsia="Times New Roman"/>
          <w:color w:val="000000"/>
        </w:rPr>
        <w:t>“</w:t>
      </w:r>
      <w:r>
        <w:rPr>
          <w:rFonts w:ascii="宋体" w:hAnsi="宋体" w:cs="宋体"/>
          <w:color w:val="000000"/>
        </w:rPr>
        <w:t>天舟一号</w:t>
      </w:r>
      <w:r>
        <w:rPr>
          <w:rFonts w:eastAsia="Times New Roman"/>
          <w:color w:val="000000"/>
        </w:rPr>
        <w:t>”</w:t>
      </w:r>
      <w:r>
        <w:rPr>
          <w:rFonts w:ascii="宋体" w:hAnsi="宋体" w:cs="宋体"/>
          <w:color w:val="000000"/>
        </w:rPr>
        <w:t>货运飞船在上升过程中的机械能不断_______（选填</w:t>
      </w:r>
      <w:r>
        <w:rPr>
          <w:rFonts w:eastAsia="Times New Roman"/>
          <w:color w:val="000000"/>
        </w:rPr>
        <w:t>“</w:t>
      </w:r>
      <w:r>
        <w:rPr>
          <w:rFonts w:ascii="宋体" w:hAnsi="宋体" w:cs="宋体"/>
          <w:color w:val="000000"/>
        </w:rPr>
        <w:t>变大</w:t>
      </w:r>
      <w:r>
        <w:rPr>
          <w:rFonts w:eastAsia="Times New Roman"/>
          <w:color w:val="000000"/>
        </w:rPr>
        <w:t>”</w:t>
      </w:r>
      <w:r>
        <w:rPr>
          <w:rFonts w:ascii="宋体" w:hAnsi="宋体" w:cs="宋体" w:hint="eastAsia"/>
          <w:color w:val="000000"/>
        </w:rPr>
        <w:t>、</w:t>
      </w:r>
      <w:r>
        <w:rPr>
          <w:rFonts w:eastAsia="Times New Roman"/>
          <w:color w:val="000000"/>
        </w:rPr>
        <w:t>“</w:t>
      </w:r>
      <w:r>
        <w:rPr>
          <w:rFonts w:ascii="宋体" w:hAnsi="宋体" w:cs="宋体"/>
          <w:color w:val="000000"/>
        </w:rPr>
        <w:t>变小</w:t>
      </w:r>
      <w:r>
        <w:rPr>
          <w:rFonts w:eastAsia="Times New Roman"/>
          <w:color w:val="000000"/>
        </w:rPr>
        <w:t>”</w:t>
      </w:r>
      <w:r>
        <w:rPr>
          <w:rFonts w:ascii="宋体" w:hAnsi="宋体" w:cs="宋体"/>
          <w:color w:val="000000"/>
        </w:rPr>
        <w:t>或</w:t>
      </w:r>
      <w:r>
        <w:rPr>
          <w:rFonts w:eastAsia="Times New Roman"/>
          <w:color w:val="000000"/>
        </w:rPr>
        <w:t>“</w:t>
      </w:r>
      <w:r>
        <w:rPr>
          <w:rFonts w:ascii="宋体" w:hAnsi="宋体" w:cs="宋体"/>
          <w:color w:val="000000"/>
        </w:rPr>
        <w:t>不变</w:t>
      </w:r>
      <w:r>
        <w:rPr>
          <w:rFonts w:eastAsia="Times New Roman"/>
          <w:color w:val="000000"/>
        </w:rPr>
        <w:t>”</w:t>
      </w:r>
      <w:r>
        <w:rPr>
          <w:rFonts w:ascii="宋体" w:hAnsi="宋体" w:cs="宋体"/>
          <w:color w:val="000000"/>
        </w:rPr>
        <w:t>），长征七号火箭燃料的________能燃烧时转化为内能．</w:t>
      </w:r>
    </w:p>
    <w:p w:rsidR="00D83B00" w:rsidRDefault="00D83B00" w:rsidP="00D83B00">
      <w:pPr>
        <w:spacing w:line="360" w:lineRule="auto"/>
        <w:textAlignment w:val="center"/>
        <w:rPr>
          <w:rFonts w:ascii="宋体" w:hAnsi="宋体" w:cs="宋体"/>
          <w:color w:val="FF0000"/>
        </w:rPr>
      </w:pPr>
      <w:r>
        <w:rPr>
          <w:color w:val="FF0000"/>
        </w:rPr>
        <w:t>【答案】</w:t>
      </w:r>
      <w:r>
        <w:rPr>
          <w:color w:val="FF0000"/>
        </w:rPr>
        <w:t xml:space="preserve">    (1). </w:t>
      </w:r>
      <w:proofErr w:type="gramStart"/>
      <w:r>
        <w:rPr>
          <w:rFonts w:eastAsia="Times New Roman"/>
          <w:color w:val="FF0000"/>
        </w:rPr>
        <w:t>1.344×10</w:t>
      </w:r>
      <w:r>
        <w:rPr>
          <w:rFonts w:eastAsia="Times New Roman"/>
          <w:color w:val="FF0000"/>
          <w:vertAlign w:val="superscript"/>
        </w:rPr>
        <w:t>11</w:t>
      </w:r>
      <w:r>
        <w:rPr>
          <w:rFonts w:eastAsia="Times New Roman"/>
          <w:color w:val="FF0000"/>
        </w:rPr>
        <w:t>J</w:t>
      </w:r>
      <w:r>
        <w:rPr>
          <w:color w:val="FF0000"/>
        </w:rPr>
        <w:t xml:space="preserve">    (2).</w:t>
      </w:r>
      <w:proofErr w:type="gramEnd"/>
      <w:r>
        <w:rPr>
          <w:color w:val="FF0000"/>
        </w:rPr>
        <w:t xml:space="preserve"> </w:t>
      </w:r>
      <w:proofErr w:type="gramStart"/>
      <w:r>
        <w:rPr>
          <w:rFonts w:eastAsia="Times New Roman"/>
          <w:color w:val="FF0000"/>
        </w:rPr>
        <w:t>6750</w:t>
      </w:r>
      <w:r>
        <w:rPr>
          <w:color w:val="FF0000"/>
        </w:rPr>
        <w:t xml:space="preserve">    (3).</w:t>
      </w:r>
      <w:proofErr w:type="gramEnd"/>
      <w:r>
        <w:rPr>
          <w:color w:val="FF0000"/>
        </w:rPr>
        <w:t xml:space="preserve"> </w:t>
      </w:r>
      <w:proofErr w:type="gramStart"/>
      <w:r>
        <w:rPr>
          <w:rFonts w:eastAsia="Times New Roman"/>
          <w:color w:val="FF0000"/>
        </w:rPr>
        <w:t>4.05×10</w:t>
      </w:r>
      <w:r>
        <w:rPr>
          <w:rFonts w:eastAsia="Times New Roman"/>
          <w:color w:val="FF0000"/>
          <w:vertAlign w:val="superscript"/>
        </w:rPr>
        <w:t>4</w:t>
      </w:r>
      <w:r>
        <w:rPr>
          <w:color w:val="FF0000"/>
        </w:rPr>
        <w:t xml:space="preserve">    (4).</w:t>
      </w:r>
      <w:proofErr w:type="gramEnd"/>
      <w:r>
        <w:rPr>
          <w:color w:val="FF0000"/>
        </w:rPr>
        <w:t xml:space="preserve"> </w:t>
      </w:r>
      <w:proofErr w:type="gramStart"/>
      <w:r>
        <w:rPr>
          <w:rFonts w:eastAsia="Times New Roman"/>
          <w:color w:val="FF0000"/>
        </w:rPr>
        <w:t>7.5</w:t>
      </w:r>
      <w:r>
        <w:rPr>
          <w:color w:val="FF0000"/>
        </w:rPr>
        <w:t xml:space="preserve">    (5).</w:t>
      </w:r>
      <w:proofErr w:type="gramEnd"/>
      <w:r>
        <w:rPr>
          <w:color w:val="FF0000"/>
        </w:rPr>
        <w:t xml:space="preserve"> </w:t>
      </w:r>
      <w:r>
        <w:rPr>
          <w:rFonts w:ascii="宋体" w:hAnsi="宋体" w:cs="宋体"/>
          <w:color w:val="FF0000"/>
        </w:rPr>
        <w:t>变大</w:t>
      </w:r>
      <w:r>
        <w:rPr>
          <w:color w:val="FF0000"/>
        </w:rPr>
        <w:t xml:space="preserve">    (6). </w:t>
      </w:r>
      <w:r>
        <w:rPr>
          <w:rFonts w:ascii="宋体" w:hAnsi="宋体" w:cs="宋体"/>
          <w:color w:val="FF0000"/>
        </w:rPr>
        <w:t>化学</w:t>
      </w:r>
    </w:p>
    <w:p w:rsidR="00D83B00" w:rsidRDefault="00D83B00" w:rsidP="00D83B00">
      <w:pPr>
        <w:spacing w:line="360" w:lineRule="auto"/>
        <w:textAlignment w:val="center"/>
        <w:rPr>
          <w:color w:val="FF0000"/>
        </w:rPr>
      </w:pPr>
      <w:r>
        <w:rPr>
          <w:color w:val="FF0000"/>
        </w:rPr>
        <w:t>【解析】</w:t>
      </w:r>
    </w:p>
    <w:p w:rsidR="00D83B00" w:rsidRDefault="00D83B00" w:rsidP="00D83B00">
      <w:pPr>
        <w:spacing w:line="360" w:lineRule="auto"/>
        <w:textAlignment w:val="center"/>
        <w:rPr>
          <w:rFonts w:ascii="宋体" w:hAnsi="宋体" w:cs="宋体"/>
          <w:color w:val="FF0000"/>
        </w:rPr>
      </w:pPr>
      <w:r>
        <w:rPr>
          <w:rFonts w:ascii="宋体" w:hAnsi="宋体" w:cs="宋体"/>
          <w:color w:val="FF0000"/>
        </w:rPr>
        <w:t>（1）根据</w:t>
      </w:r>
      <w:r>
        <w:rPr>
          <w:color w:val="FF0000"/>
        </w:rPr>
        <w:object w:dxaOrig="1005" w:dyaOrig="285">
          <v:shape id="对象 39" o:spid="_x0000_i1042" type="#_x0000_t75" alt="学科网(www.zxxk.com)--教育资源门户，提供试卷、教案、课件、论文、素材以及各类教学资源下载，还有大量而丰富的教学相关资讯！" style="width:50.25pt;height:14.25pt;mso-position-horizontal-relative:page;mso-position-vertical-relative:page" o:ole="">
            <v:imagedata r:id="rId47" o:title="eqId09e629e40c06402cb1beaa9b39adbf62"/>
          </v:shape>
          <o:OLEObject Type="Embed" ProgID="Equation.DSMT4" ShapeID="对象 39" DrawAspect="Content" ObjectID="_1664593825" r:id="rId48"/>
        </w:object>
      </w:r>
      <w:r>
        <w:rPr>
          <w:rFonts w:ascii="宋体" w:hAnsi="宋体" w:cs="宋体"/>
          <w:color w:val="FF0000"/>
        </w:rPr>
        <w:t>计算水带走的热量为：</w:t>
      </w:r>
    </w:p>
    <w:p w:rsidR="00D83B00" w:rsidRDefault="00D83B00" w:rsidP="00D83B00">
      <w:pPr>
        <w:spacing w:line="360" w:lineRule="auto"/>
        <w:jc w:val="left"/>
        <w:textAlignment w:val="center"/>
        <w:rPr>
          <w:color w:val="FF0000"/>
        </w:rPr>
      </w:pPr>
      <w:r>
        <w:rPr>
          <w:color w:val="FF0000"/>
        </w:rPr>
        <w:object w:dxaOrig="7512" w:dyaOrig="375">
          <v:shape id="对象 40" o:spid="_x0000_i1043" type="#_x0000_t75" alt="学科网(www.zxxk.com)--教育资源门户，提供试卷、教案、课件、论文、素材以及各类教学资源下载，还有大量而丰富的教学相关资讯！" style="width:375.75pt;height:18.75pt;mso-position-horizontal-relative:page;mso-position-vertical-relative:page" o:ole="">
            <v:imagedata r:id="rId49" o:title="eqId8d490c3bdc52471ab3bf159439ea8972"/>
          </v:shape>
          <o:OLEObject Type="Embed" ProgID="Equation.DSMT4" ShapeID="对象 40" DrawAspect="Content" ObjectID="_1664593826" r:id="rId50"/>
        </w:object>
      </w:r>
    </w:p>
    <w:p w:rsidR="00D83B00" w:rsidRDefault="00D83B00" w:rsidP="00D83B00">
      <w:pPr>
        <w:spacing w:line="360" w:lineRule="auto"/>
        <w:jc w:val="left"/>
        <w:textAlignment w:val="center"/>
        <w:rPr>
          <w:rFonts w:eastAsia="Times New Roman"/>
          <w:color w:val="FF0000"/>
        </w:rPr>
      </w:pPr>
      <w:r>
        <w:rPr>
          <w:rFonts w:ascii="宋体" w:hAnsi="宋体" w:cs="宋体"/>
          <w:color w:val="FF0000"/>
        </w:rPr>
        <w:t>（2）如3图所示，地球半径为6370km，“天宫二号”空间实验室在圆形轨道上正常运行，所以圆形轨道的半径为</w:t>
      </w:r>
      <w:r>
        <w:rPr>
          <w:rFonts w:ascii="宋体" w:hAnsi="宋体" w:cs="宋体" w:hint="eastAsia"/>
          <w:color w:val="FF0000"/>
        </w:rPr>
        <w:t>：</w:t>
      </w:r>
    </w:p>
    <w:p w:rsidR="00D83B00" w:rsidRDefault="00D83B00" w:rsidP="00D83B00">
      <w:pPr>
        <w:spacing w:line="360" w:lineRule="auto"/>
        <w:jc w:val="left"/>
        <w:textAlignment w:val="center"/>
        <w:rPr>
          <w:rFonts w:eastAsia="Times New Roman"/>
          <w:color w:val="FF0000"/>
        </w:rPr>
      </w:pPr>
      <w:r>
        <w:rPr>
          <w:color w:val="FF0000"/>
        </w:rPr>
        <w:object w:dxaOrig="4065" w:dyaOrig="360">
          <v:shape id="对象 41" o:spid="_x0000_i1044" type="#_x0000_t75" alt="学科网(www.zxxk.com)--教育资源门户，提供试卷、教案、课件、论文、素材以及各类教学资源下载，还有大量而丰富的教学相关资讯！" style="width:203.25pt;height:18pt;mso-position-horizontal-relative:page;mso-position-vertical-relative:page" o:ole="">
            <v:imagedata r:id="rId51" o:title="eqId757863e5a5574555b5bcf3986166279e"/>
          </v:shape>
          <o:OLEObject Type="Embed" ProgID="Equation.DSMT4" ShapeID="对象 41" DrawAspect="Content" ObjectID="_1664593827" r:id="rId52"/>
        </w:object>
      </w:r>
      <w:r>
        <w:rPr>
          <w:rFonts w:ascii="宋体" w:hAnsi="宋体" w:cs="宋体" w:hint="eastAsia"/>
          <w:color w:val="FF0000"/>
        </w:rPr>
        <w:t>；</w:t>
      </w:r>
    </w:p>
    <w:p w:rsidR="00D83B00" w:rsidRDefault="00D83B00" w:rsidP="00D83B00">
      <w:pPr>
        <w:spacing w:line="360" w:lineRule="auto"/>
        <w:jc w:val="left"/>
        <w:textAlignment w:val="center"/>
        <w:rPr>
          <w:rFonts w:eastAsia="Times New Roman"/>
          <w:color w:val="FF0000"/>
        </w:rPr>
      </w:pPr>
      <w:r>
        <w:rPr>
          <w:rFonts w:ascii="宋体" w:hAnsi="宋体" w:cs="宋体"/>
          <w:color w:val="FF0000"/>
        </w:rPr>
        <w:t>圆形轨道的周长为</w:t>
      </w:r>
      <w:r>
        <w:rPr>
          <w:rFonts w:ascii="宋体" w:hAnsi="宋体" w:cs="宋体" w:hint="eastAsia"/>
          <w:color w:val="FF0000"/>
        </w:rPr>
        <w:t>：</w:t>
      </w:r>
    </w:p>
    <w:p w:rsidR="00D83B00" w:rsidRDefault="00D83B00" w:rsidP="00D83B00">
      <w:pPr>
        <w:spacing w:line="360" w:lineRule="auto"/>
        <w:jc w:val="left"/>
        <w:textAlignment w:val="center"/>
        <w:rPr>
          <w:rFonts w:eastAsia="Times New Roman"/>
          <w:color w:val="FF0000"/>
        </w:rPr>
      </w:pPr>
      <w:r>
        <w:rPr>
          <w:color w:val="FF0000"/>
        </w:rPr>
        <w:object w:dxaOrig="4005" w:dyaOrig="315">
          <v:shape id="对象 42" o:spid="_x0000_i1045" type="#_x0000_t75" alt="学科网(www.zxxk.com)--教育资源门户，提供试卷、教案、课件、论文、素材以及各类教学资源下载，还有大量而丰富的教学相关资讯！" style="width:200.25pt;height:15.75pt;mso-position-horizontal-relative:page;mso-position-vertical-relative:page" o:ole="">
            <v:imagedata r:id="rId53" o:title="eqId940fe6bf27184a56abba14b61b188254"/>
          </v:shape>
          <o:OLEObject Type="Embed" ProgID="Equation.DSMT4" ShapeID="对象 42" DrawAspect="Content" ObjectID="_1664593828" r:id="rId54"/>
        </w:object>
      </w:r>
      <w:r>
        <w:rPr>
          <w:rFonts w:ascii="宋体" w:hAnsi="宋体" w:cs="宋体" w:hint="eastAsia"/>
          <w:color w:val="FF0000"/>
        </w:rPr>
        <w:t>；</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“天舟一号”与“天宫二号”空间实验室对接时“天舟一号”的运行速度与“天宫二号”的速度相同，速度为：</w:t>
      </w:r>
    </w:p>
    <w:p w:rsidR="00D83B00" w:rsidRDefault="00D83B00" w:rsidP="00D83B00">
      <w:pPr>
        <w:spacing w:line="360" w:lineRule="auto"/>
        <w:jc w:val="left"/>
        <w:textAlignment w:val="center"/>
        <w:rPr>
          <w:rFonts w:ascii="宋体" w:hAnsi="宋体" w:cs="宋体"/>
          <w:color w:val="FF0000"/>
        </w:rPr>
      </w:pPr>
      <w:r>
        <w:rPr>
          <w:color w:val="FF0000"/>
        </w:rPr>
        <w:object w:dxaOrig="3120" w:dyaOrig="660">
          <v:shape id="对象 43" o:spid="_x0000_i1046" type="#_x0000_t75" alt="学科网(www.zxxk.com)--教育资源门户，提供试卷、教案、课件、论文、素材以及各类教学资源下载，还有大量而丰富的教学相关资讯！" style="width:156pt;height:33pt;mso-position-horizontal-relative:page;mso-position-vertical-relative:page" o:ole="">
            <v:imagedata r:id="rId55" o:title="eqId222b33d219e644ad8d0b2ff549922a7f"/>
          </v:shape>
          <o:OLEObject Type="Embed" ProgID="Equation.DSMT4" ShapeID="对象 43" DrawAspect="Content" ObjectID="_1664593829" r:id="rId56"/>
        </w:object>
      </w:r>
      <w:r>
        <w:rPr>
          <w:rFonts w:ascii="宋体" w:hAnsi="宋体" w:cs="宋体"/>
          <w:color w:val="FF0000"/>
        </w:rPr>
        <w:t>；</w:t>
      </w:r>
    </w:p>
    <w:p w:rsidR="00D83B00" w:rsidRDefault="00D83B00" w:rsidP="00D83B00">
      <w:pPr>
        <w:spacing w:line="360" w:lineRule="auto"/>
        <w:jc w:val="left"/>
        <w:textAlignment w:val="center"/>
        <w:rPr>
          <w:rFonts w:eastAsia="Times New Roman"/>
          <w:color w:val="FF0000"/>
        </w:rPr>
      </w:pPr>
      <w:r>
        <w:rPr>
          <w:rFonts w:ascii="宋体" w:hAnsi="宋体" w:cs="宋体"/>
          <w:color w:val="FF0000"/>
        </w:rPr>
        <w:t>（3）“天舟一号”货运飞船在上升过程中，质量不变，高度增加，速度增大，所以重力势能和动能都增大，即机械能不断变大</w:t>
      </w:r>
      <w:r>
        <w:rPr>
          <w:rFonts w:ascii="宋体" w:hAnsi="宋体" w:cs="宋体" w:hint="eastAsia"/>
          <w:color w:val="FF0000"/>
        </w:rPr>
        <w:t>；</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lastRenderedPageBreak/>
        <w:t>长征七号火箭燃料燃烧，释放内能，温度升高，内能增大，所以能量的转化过程是燃料的化学能转化为内能．</w:t>
      </w:r>
    </w:p>
    <w:p w:rsidR="00D83B00" w:rsidRDefault="00D83B00" w:rsidP="00D83B00">
      <w:pPr>
        <w:spacing w:line="360" w:lineRule="auto"/>
        <w:jc w:val="left"/>
        <w:textAlignment w:val="center"/>
        <w:rPr>
          <w:rFonts w:ascii="宋体" w:hAnsi="宋体" w:cs="宋体"/>
          <w:color w:val="FF0000"/>
        </w:rPr>
      </w:pPr>
    </w:p>
    <w:p w:rsidR="00D83B00" w:rsidRDefault="00D83B00" w:rsidP="00D83B00">
      <w:pPr>
        <w:spacing w:line="360" w:lineRule="auto"/>
        <w:jc w:val="left"/>
        <w:textAlignment w:val="center"/>
        <w:rPr>
          <w:rFonts w:ascii="宋体" w:hAnsi="宋体" w:cs="宋体"/>
          <w:color w:val="000000"/>
        </w:rPr>
      </w:pPr>
      <w:r>
        <w:rPr>
          <w:rFonts w:hint="eastAsia"/>
          <w:color w:val="FF0000"/>
        </w:rPr>
        <w:t>6.</w:t>
      </w:r>
      <w:r>
        <w:rPr>
          <w:color w:val="FF0000"/>
        </w:rPr>
        <w:t>（</w:t>
      </w:r>
      <w:r>
        <w:rPr>
          <w:color w:val="FF0000"/>
        </w:rPr>
        <w:t>20</w:t>
      </w:r>
      <w:r>
        <w:rPr>
          <w:rFonts w:hint="eastAsia"/>
          <w:color w:val="FF0000"/>
        </w:rPr>
        <w:t>18</w:t>
      </w:r>
      <w:r>
        <w:rPr>
          <w:rFonts w:hint="eastAsia"/>
          <w:color w:val="FF0000"/>
        </w:rPr>
        <w:t>深圳市）</w:t>
      </w:r>
      <w:r>
        <w:rPr>
          <w:color w:val="000000"/>
        </w:rPr>
        <w:t>.</w:t>
      </w:r>
      <w:r>
        <w:rPr>
          <w:rFonts w:ascii="宋体" w:hAnsi="宋体" w:cs="宋体"/>
          <w:color w:val="000000"/>
        </w:rPr>
        <w:t>阅读短文，回答问题</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三峡工程是一项伟大的工程，主要由大坝、电站厂房和通航建筑物三部分组成．三峡大坝上窄下宽．蓄水位高达</w:t>
      </w:r>
      <w:r>
        <w:rPr>
          <w:rFonts w:eastAsia="Times New Roman"/>
          <w:color w:val="000000"/>
        </w:rPr>
        <w:t>175m</w:t>
      </w:r>
      <w:r>
        <w:rPr>
          <w:rFonts w:ascii="宋体" w:hAnsi="宋体" w:cs="宋体"/>
          <w:color w:val="000000"/>
        </w:rPr>
        <w:t>，水从高处落下，冲击涡轮进行发电，年平均发电量</w:t>
      </w:r>
      <w:r>
        <w:rPr>
          <w:rFonts w:eastAsia="Times New Roman"/>
          <w:color w:val="000000"/>
        </w:rPr>
        <w:t>880</w:t>
      </w:r>
      <w:r>
        <w:rPr>
          <w:rFonts w:ascii="宋体" w:hAnsi="宋体" w:cs="宋体"/>
          <w:color w:val="000000"/>
        </w:rPr>
        <w:t>亿千瓦时，三峡大坝正常蓄水后，上下游水位落差达</w:t>
      </w:r>
      <w:r>
        <w:rPr>
          <w:rFonts w:eastAsia="Times New Roman"/>
          <w:color w:val="000000"/>
        </w:rPr>
        <w:t>113m</w:t>
      </w:r>
      <w:r>
        <w:rPr>
          <w:rFonts w:ascii="宋体" w:hAnsi="宋体" w:cs="宋体"/>
          <w:color w:val="000000"/>
        </w:rPr>
        <w:t>，为方便船只在上、下游之间往返，三峡船闸设有</w:t>
      </w:r>
      <w:r>
        <w:rPr>
          <w:rFonts w:eastAsia="Times New Roman"/>
          <w:color w:val="000000"/>
        </w:rPr>
        <w:t>5</w:t>
      </w:r>
      <w:r>
        <w:rPr>
          <w:rFonts w:ascii="宋体" w:hAnsi="宋体" w:cs="宋体"/>
          <w:color w:val="000000"/>
        </w:rPr>
        <w:t>个闸室．三峡大坝蓄水后，水域面积扩大使附近地区昼夜温差缩小，改变了库区的气候环境．</w:t>
      </w:r>
    </w:p>
    <w:p w:rsidR="00D83B00" w:rsidRDefault="00D83B00" w:rsidP="00D83B00">
      <w:pPr>
        <w:spacing w:line="360" w:lineRule="auto"/>
        <w:jc w:val="left"/>
        <w:textAlignment w:val="center"/>
        <w:rPr>
          <w:rFonts w:ascii="宋体" w:hAnsi="宋体" w:cs="宋体"/>
          <w:color w:val="000000"/>
        </w:rPr>
      </w:pPr>
      <w:r>
        <w:rPr>
          <w:rFonts w:ascii="宋体" w:hAnsi="宋体" w:cs="宋体"/>
          <w:color w:val="000000"/>
        </w:rPr>
        <w:t>请在上面的材料中找出与物理相关的描述，并说明所涉及的物理知识，填写下表．（不能与示例相同，物理知识不能重复．）</w:t>
      </w:r>
    </w:p>
    <w:p w:rsidR="00D83B00" w:rsidRDefault="00D83B00" w:rsidP="00D83B00">
      <w:pPr>
        <w:spacing w:line="360" w:lineRule="auto"/>
        <w:jc w:val="left"/>
        <w:textAlignment w:val="center"/>
        <w:rPr>
          <w:color w:val="000000"/>
        </w:rPr>
      </w:pPr>
      <w:r>
        <w:rPr>
          <w:rFonts w:ascii="宋体" w:hAnsi="宋体" w:cs="宋体"/>
          <w:noProof/>
          <w:color w:val="000000"/>
        </w:rPr>
        <w:drawing>
          <wp:inline distT="0" distB="0" distL="0" distR="0">
            <wp:extent cx="4400550" cy="1076325"/>
            <wp:effectExtent l="0" t="0" r="0" b="9525"/>
            <wp:docPr id="430" name="图片 4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00550" cy="1076325"/>
                    </a:xfrm>
                    <a:prstGeom prst="rect">
                      <a:avLst/>
                    </a:prstGeom>
                    <a:noFill/>
                    <a:ln>
                      <a:noFill/>
                    </a:ln>
                  </pic:spPr>
                </pic:pic>
              </a:graphicData>
            </a:graphic>
          </wp:inline>
        </w:drawing>
      </w:r>
    </w:p>
    <w:p w:rsidR="00D83B00" w:rsidRDefault="00D83B00" w:rsidP="00D83B00">
      <w:pPr>
        <w:spacing w:line="360" w:lineRule="auto"/>
        <w:textAlignment w:val="center"/>
        <w:rPr>
          <w:rFonts w:ascii="宋体" w:hAnsi="宋体" w:cs="宋体"/>
          <w:color w:val="FF0000"/>
        </w:rPr>
      </w:pPr>
      <w:r>
        <w:rPr>
          <w:color w:val="FF0000"/>
        </w:rPr>
        <w:t>【答案】</w:t>
      </w:r>
      <w:r>
        <w:rPr>
          <w:rFonts w:ascii="宋体" w:hAnsi="宋体" w:cs="宋体"/>
          <w:color w:val="FF0000"/>
        </w:rPr>
        <w:t>水从高处落下</w:t>
      </w:r>
      <w:r>
        <w:rPr>
          <w:rFonts w:eastAsia="Times New Roman"/>
          <w:color w:val="FF0000"/>
        </w:rPr>
        <w:t>|</w:t>
      </w:r>
      <w:r>
        <w:rPr>
          <w:rFonts w:ascii="宋体" w:hAnsi="宋体" w:cs="宋体"/>
          <w:color w:val="FF0000"/>
        </w:rPr>
        <w:t>重力势能转化为动能</w:t>
      </w:r>
      <w:r>
        <w:rPr>
          <w:rFonts w:eastAsia="Times New Roman"/>
          <w:color w:val="FF0000"/>
        </w:rPr>
        <w:t>|</w:t>
      </w:r>
      <w:r>
        <w:rPr>
          <w:rFonts w:ascii="宋体" w:hAnsi="宋体" w:cs="宋体"/>
          <w:color w:val="FF0000"/>
        </w:rPr>
        <w:t>冲击涡轮进行发电</w:t>
      </w:r>
      <w:r>
        <w:rPr>
          <w:rFonts w:eastAsia="Times New Roman"/>
          <w:color w:val="FF0000"/>
        </w:rPr>
        <w:t>|</w:t>
      </w:r>
      <w:r>
        <w:rPr>
          <w:rFonts w:ascii="宋体" w:hAnsi="宋体" w:cs="宋体"/>
          <w:color w:val="FF0000"/>
        </w:rPr>
        <w:t>水的机械能转化为电能</w:t>
      </w:r>
    </w:p>
    <w:p w:rsidR="00D83B00" w:rsidRDefault="00D83B00" w:rsidP="00D83B00">
      <w:pPr>
        <w:spacing w:line="360" w:lineRule="auto"/>
        <w:textAlignment w:val="center"/>
        <w:rPr>
          <w:color w:val="FF0000"/>
        </w:rPr>
      </w:pPr>
      <w:r>
        <w:rPr>
          <w:color w:val="FF0000"/>
        </w:rPr>
        <w:t>【解析】</w:t>
      </w:r>
    </w:p>
    <w:p w:rsidR="00D83B00" w:rsidRDefault="00D83B00" w:rsidP="00D83B00">
      <w:pPr>
        <w:spacing w:line="360" w:lineRule="auto"/>
        <w:textAlignment w:val="center"/>
        <w:rPr>
          <w:rFonts w:ascii="宋体" w:hAnsi="宋体" w:cs="宋体"/>
          <w:color w:val="FF0000"/>
        </w:rPr>
      </w:pPr>
      <w:r>
        <w:rPr>
          <w:rFonts w:ascii="宋体" w:hAnsi="宋体" w:cs="宋体"/>
          <w:color w:val="FF0000"/>
        </w:rPr>
        <w:t>分析：根据所学的物理知识进行分析三峡工程，可以从以下几方面考虑：运动状态的问题、液体压强，动能和势能的变化问题等等，涉及不同的知识点，问题不同，答案也不同．</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解答：（</w:t>
      </w:r>
      <w:r>
        <w:rPr>
          <w:rFonts w:eastAsia="Times New Roman"/>
          <w:color w:val="FF0000"/>
        </w:rPr>
        <w:t>1</w:t>
      </w:r>
      <w:r>
        <w:rPr>
          <w:rFonts w:ascii="宋体" w:hAnsi="宋体" w:cs="宋体"/>
          <w:color w:val="FF0000"/>
        </w:rPr>
        <w:t>）水从高处落下，重力势能变小，动能变大，重力势能转化为动能；</w:t>
      </w:r>
    </w:p>
    <w:p w:rsidR="00D83B00" w:rsidRDefault="00D83B00" w:rsidP="00D83B00">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2</w:t>
      </w:r>
      <w:r>
        <w:rPr>
          <w:rFonts w:ascii="宋体" w:hAnsi="宋体" w:cs="宋体"/>
          <w:color w:val="FF0000"/>
        </w:rPr>
        <w:t>）水从高处落下冲击涡轮进行发电是把水的机械能转化为电能进行发电；</w:t>
      </w:r>
    </w:p>
    <w:p w:rsidR="00D83B00" w:rsidRDefault="00D83B00" w:rsidP="00D83B00">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3</w:t>
      </w:r>
      <w:r>
        <w:rPr>
          <w:rFonts w:ascii="宋体" w:hAnsi="宋体" w:cs="宋体"/>
          <w:color w:val="FF0000"/>
        </w:rPr>
        <w:t>）方便船只在上、下游之间往返，三峡船闸设有</w:t>
      </w:r>
      <w:r>
        <w:rPr>
          <w:rFonts w:eastAsia="Times New Roman"/>
          <w:color w:val="FF0000"/>
        </w:rPr>
        <w:t>5</w:t>
      </w:r>
      <w:r>
        <w:rPr>
          <w:rFonts w:ascii="宋体" w:hAnsi="宋体" w:cs="宋体"/>
          <w:color w:val="FF0000"/>
        </w:rPr>
        <w:t>个闸室．利用了连通器原理等；</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故答案为水从高处落下</w:t>
      </w:r>
      <w:r>
        <w:rPr>
          <w:rFonts w:eastAsia="Times New Roman"/>
          <w:color w:val="FF0000"/>
        </w:rPr>
        <w:t>|</w:t>
      </w:r>
      <w:r>
        <w:rPr>
          <w:rFonts w:ascii="宋体" w:hAnsi="宋体" w:cs="宋体"/>
          <w:color w:val="FF0000"/>
        </w:rPr>
        <w:t>重力势能转化为动能</w:t>
      </w:r>
      <w:r>
        <w:rPr>
          <w:rFonts w:eastAsia="Times New Roman"/>
          <w:color w:val="FF0000"/>
        </w:rPr>
        <w:t>|</w:t>
      </w:r>
      <w:r>
        <w:rPr>
          <w:rFonts w:ascii="宋体" w:hAnsi="宋体" w:cs="宋体"/>
          <w:color w:val="FF0000"/>
        </w:rPr>
        <w:t>冲击涡轮进行发电</w:t>
      </w:r>
      <w:r>
        <w:rPr>
          <w:rFonts w:eastAsia="Times New Roman"/>
          <w:color w:val="FF0000"/>
        </w:rPr>
        <w:t>|</w:t>
      </w:r>
      <w:r>
        <w:rPr>
          <w:rFonts w:ascii="宋体" w:hAnsi="宋体" w:cs="宋体"/>
          <w:color w:val="FF0000"/>
        </w:rPr>
        <w:t>水的机械能转化为电能</w:t>
      </w:r>
    </w:p>
    <w:p w:rsidR="00D83B00" w:rsidRDefault="00D83B00" w:rsidP="00D83B00">
      <w:pPr>
        <w:spacing w:line="360" w:lineRule="auto"/>
        <w:jc w:val="left"/>
        <w:textAlignment w:val="center"/>
        <w:rPr>
          <w:rFonts w:ascii="宋体" w:hAnsi="宋体" w:cs="宋体"/>
          <w:color w:val="FF0000"/>
        </w:rPr>
      </w:pPr>
      <w:r>
        <w:rPr>
          <w:rFonts w:ascii="宋体" w:hAnsi="宋体" w:cs="宋体"/>
          <w:color w:val="FF0000"/>
        </w:rPr>
        <w:t>【点睛】本题是一道开放性题，解答时要根据相关情景，归纳出相关的知识，然后将现象与相关的知识联系起来．</w:t>
      </w:r>
    </w:p>
    <w:p w:rsidR="00D83B00" w:rsidRDefault="00D83B00" w:rsidP="00D83B00">
      <w:pPr>
        <w:spacing w:line="360" w:lineRule="auto"/>
        <w:jc w:val="left"/>
        <w:textAlignment w:val="center"/>
        <w:rPr>
          <w:rFonts w:eastAsia="Times New Roman"/>
          <w:color w:val="FF0000"/>
        </w:rPr>
      </w:pPr>
    </w:p>
    <w:p w:rsidR="00D83B00" w:rsidRDefault="00D83B00" w:rsidP="00D83B00">
      <w:pPr>
        <w:widowControl/>
        <w:spacing w:line="360" w:lineRule="auto"/>
        <w:jc w:val="left"/>
        <w:textAlignment w:val="center"/>
        <w:rPr>
          <w:kern w:val="0"/>
          <w:szCs w:val="21"/>
        </w:rPr>
      </w:pPr>
      <w:r>
        <w:rPr>
          <w:rFonts w:hint="eastAsia"/>
          <w:color w:val="FF0000"/>
        </w:rPr>
        <w:t>7.</w:t>
      </w:r>
      <w:r>
        <w:rPr>
          <w:color w:val="FF0000"/>
        </w:rPr>
        <w:t>（</w:t>
      </w:r>
      <w:r>
        <w:rPr>
          <w:color w:val="FF0000"/>
        </w:rPr>
        <w:t>20</w:t>
      </w:r>
      <w:r>
        <w:rPr>
          <w:rFonts w:hint="eastAsia"/>
          <w:color w:val="FF0000"/>
        </w:rPr>
        <w:t>17</w:t>
      </w:r>
      <w:r>
        <w:rPr>
          <w:rFonts w:hint="eastAsia"/>
          <w:color w:val="FF0000"/>
        </w:rPr>
        <w:t>深圳市）</w:t>
      </w:r>
      <w:r>
        <w:rPr>
          <w:color w:val="000000"/>
          <w:kern w:val="0"/>
          <w:szCs w:val="21"/>
        </w:rPr>
        <w:t>(1)</w:t>
      </w:r>
      <w:r>
        <w:rPr>
          <w:color w:val="000000"/>
          <w:kern w:val="0"/>
          <w:szCs w:val="21"/>
        </w:rPr>
        <w:t>某同学在看了《加勒比海盗》后，想象了电影后续的情节：</w:t>
      </w:r>
      <w:r>
        <w:rPr>
          <w:color w:val="000000"/>
          <w:kern w:val="0"/>
          <w:szCs w:val="21"/>
        </w:rPr>
        <w:t xml:space="preserve">  </w:t>
      </w:r>
      <w:r>
        <w:rPr>
          <w:color w:val="000000"/>
          <w:kern w:val="0"/>
          <w:szCs w:val="21"/>
        </w:rPr>
        <w:t>一段美好时光以后，黑珍珠号又回到了漂流瓶里，杰克船长被船员们抛弃在了一个荒岛上，如图，他右手拿着罗盘，左手拿着望远镜，回忆着以前的日子，想象着一段新的旅程．请按以下方示例找出图中</w:t>
      </w:r>
      <w:r>
        <w:rPr>
          <w:color w:val="000000"/>
          <w:kern w:val="0"/>
          <w:szCs w:val="21"/>
        </w:rPr>
        <w:t>3</w:t>
      </w:r>
      <w:r>
        <w:rPr>
          <w:color w:val="000000"/>
          <w:kern w:val="0"/>
          <w:szCs w:val="21"/>
        </w:rPr>
        <w:t>个物理现象或者物体，填入下表（不能与示例相同）</w:t>
      </w:r>
    </w:p>
    <w:p w:rsidR="00D83B00" w:rsidRDefault="00D83B00" w:rsidP="00D83B00">
      <w:pPr>
        <w:widowControl/>
        <w:spacing w:line="360" w:lineRule="auto"/>
        <w:jc w:val="center"/>
        <w:textAlignment w:val="center"/>
        <w:rPr>
          <w:kern w:val="0"/>
          <w:szCs w:val="21"/>
        </w:rPr>
      </w:pPr>
      <w:r>
        <w:rPr>
          <w:noProof/>
          <w:kern w:val="0"/>
          <w:szCs w:val="21"/>
        </w:rPr>
        <w:lastRenderedPageBreak/>
        <w:drawing>
          <wp:inline distT="0" distB="0" distL="0" distR="0">
            <wp:extent cx="2247900" cy="1485900"/>
            <wp:effectExtent l="0" t="0" r="0" b="0"/>
            <wp:docPr id="429" name="图片 42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 版权所有"/>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47900" cy="1485900"/>
                    </a:xfrm>
                    <a:prstGeom prst="rect">
                      <a:avLst/>
                    </a:prstGeom>
                    <a:noFill/>
                    <a:ln>
                      <a:noFill/>
                    </a:ln>
                  </pic:spPr>
                </pic:pic>
              </a:graphicData>
            </a:graphic>
          </wp:inline>
        </w:drawing>
      </w:r>
    </w:p>
    <w:tbl>
      <w:tblPr>
        <w:tblW w:w="0" w:type="auto"/>
        <w:jc w:val="center"/>
        <w:tblBorders>
          <w:top w:val="inset" w:sz="8" w:space="0" w:color="000000"/>
          <w:left w:val="inset" w:sz="8" w:space="0" w:color="000000"/>
          <w:bottom w:val="inset" w:sz="8" w:space="0" w:color="000000"/>
          <w:right w:val="inset" w:sz="8" w:space="0" w:color="000000"/>
        </w:tblBorders>
        <w:tblLook w:val="0000" w:firstRow="0" w:lastRow="0" w:firstColumn="0" w:lastColumn="0" w:noHBand="0" w:noVBand="0"/>
      </w:tblPr>
      <w:tblGrid>
        <w:gridCol w:w="450"/>
        <w:gridCol w:w="1395"/>
        <w:gridCol w:w="975"/>
      </w:tblGrid>
      <w:tr w:rsidR="00D83B00" w:rsidTr="004B11E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rPr>
            </w:pPr>
            <w:r>
              <w:rPr>
                <w:color w:val="000000"/>
                <w:kern w:val="0"/>
                <w:szCs w:val="21"/>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rPr>
              <w:t xml:space="preserve"> </w:t>
            </w:r>
            <w:proofErr w:type="spellStart"/>
            <w:r>
              <w:rPr>
                <w:color w:val="000000"/>
                <w:kern w:val="0"/>
                <w:szCs w:val="21"/>
                <w:lang w:eastAsia="en-US"/>
              </w:rPr>
              <w:t>现象或者物体</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lang w:eastAsia="en-US"/>
              </w:rPr>
              <w:t xml:space="preserve"> </w:t>
            </w:r>
            <w:proofErr w:type="spellStart"/>
            <w:r>
              <w:rPr>
                <w:color w:val="000000"/>
                <w:kern w:val="0"/>
                <w:szCs w:val="21"/>
                <w:lang w:eastAsia="en-US"/>
              </w:rPr>
              <w:t>物理知识</w:t>
            </w:r>
            <w:proofErr w:type="spellEnd"/>
          </w:p>
        </w:tc>
      </w:tr>
      <w:tr w:rsidR="00D83B00" w:rsidTr="004B11E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proofErr w:type="spellStart"/>
            <w:r>
              <w:rPr>
                <w:color w:val="000000"/>
                <w:kern w:val="0"/>
                <w:szCs w:val="21"/>
                <w:lang w:eastAsia="en-US"/>
              </w:rPr>
              <w:t>示例</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lang w:eastAsia="en-US"/>
              </w:rPr>
              <w:t xml:space="preserve"> </w:t>
            </w:r>
            <w:proofErr w:type="spellStart"/>
            <w:r>
              <w:rPr>
                <w:color w:val="000000"/>
                <w:kern w:val="0"/>
                <w:szCs w:val="21"/>
                <w:lang w:eastAsia="en-US"/>
              </w:rPr>
              <w:t>太阳</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lang w:eastAsia="en-US"/>
              </w:rPr>
              <w:t xml:space="preserve"> </w:t>
            </w:r>
            <w:proofErr w:type="spellStart"/>
            <w:r>
              <w:rPr>
                <w:color w:val="000000"/>
                <w:kern w:val="0"/>
                <w:szCs w:val="21"/>
                <w:lang w:eastAsia="en-US"/>
              </w:rPr>
              <w:t>热传递</w:t>
            </w:r>
            <w:proofErr w:type="spellEnd"/>
          </w:p>
        </w:tc>
      </w:tr>
      <w:tr w:rsidR="00D83B00" w:rsidTr="004B11E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rFonts w:ascii="宋体" w:hAnsi="宋体" w:cs="宋体" w:hint="eastAsia"/>
                <w:color w:val="000000"/>
                <w:kern w:val="0"/>
                <w:szCs w:val="21"/>
                <w:lang w:eastAsia="en-US"/>
              </w:rPr>
              <w:t>①</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lang w:eastAsia="en-US"/>
              </w:rPr>
              <w:t>________</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lang w:eastAsia="en-US"/>
              </w:rPr>
              <w:t>________</w:t>
            </w:r>
          </w:p>
        </w:tc>
      </w:tr>
      <w:tr w:rsidR="00D83B00" w:rsidTr="004B11E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rFonts w:ascii="宋体" w:hAnsi="宋体" w:cs="宋体" w:hint="eastAsia"/>
                <w:color w:val="000000"/>
                <w:kern w:val="0"/>
                <w:szCs w:val="21"/>
                <w:lang w:eastAsia="en-US"/>
              </w:rPr>
              <w:t>②</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lang w:eastAsia="en-US"/>
              </w:rPr>
              <w:t>________</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lang w:eastAsia="en-US"/>
              </w:rPr>
              <w:t>________</w:t>
            </w:r>
          </w:p>
        </w:tc>
      </w:tr>
      <w:tr w:rsidR="00D83B00" w:rsidTr="004B11E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rFonts w:ascii="宋体" w:hAnsi="宋体" w:cs="宋体" w:hint="eastAsia"/>
                <w:color w:val="000000"/>
                <w:kern w:val="0"/>
                <w:szCs w:val="21"/>
                <w:lang w:eastAsia="en-US"/>
              </w:rPr>
              <w:t>③</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lang w:eastAsia="en-US"/>
              </w:rPr>
              <w:t>________</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D83B00" w:rsidRDefault="00D83B00" w:rsidP="004B11EA">
            <w:pPr>
              <w:widowControl/>
              <w:spacing w:line="360" w:lineRule="auto"/>
              <w:jc w:val="left"/>
              <w:textAlignment w:val="center"/>
              <w:rPr>
                <w:kern w:val="0"/>
                <w:szCs w:val="21"/>
                <w:lang w:eastAsia="en-US"/>
              </w:rPr>
            </w:pPr>
            <w:r>
              <w:rPr>
                <w:color w:val="000000"/>
                <w:kern w:val="0"/>
                <w:szCs w:val="21"/>
                <w:lang w:eastAsia="en-US"/>
              </w:rPr>
              <w:t>________</w:t>
            </w:r>
          </w:p>
        </w:tc>
      </w:tr>
    </w:tbl>
    <w:p w:rsidR="00D83B00" w:rsidRDefault="00D83B00" w:rsidP="00D83B00">
      <w:pPr>
        <w:widowControl/>
        <w:spacing w:line="360" w:lineRule="auto"/>
        <w:jc w:val="left"/>
        <w:textAlignment w:val="center"/>
        <w:rPr>
          <w:color w:val="000000"/>
          <w:kern w:val="0"/>
          <w:szCs w:val="21"/>
        </w:rPr>
      </w:pPr>
      <w:r>
        <w:rPr>
          <w:color w:val="000000"/>
          <w:kern w:val="0"/>
          <w:szCs w:val="21"/>
        </w:rPr>
        <w:t>(2)</w:t>
      </w:r>
      <w:r>
        <w:rPr>
          <w:color w:val="000000"/>
          <w:kern w:val="0"/>
          <w:szCs w:val="21"/>
        </w:rPr>
        <w:t>阅读下面某同学日记，指出其中三个不符合安全用电要求的做法．</w:t>
      </w:r>
    </w:p>
    <w:p w:rsidR="00D83B00" w:rsidRDefault="00D83B00" w:rsidP="00D83B00">
      <w:pPr>
        <w:widowControl/>
        <w:spacing w:line="360" w:lineRule="auto"/>
        <w:jc w:val="center"/>
        <w:textAlignment w:val="center"/>
        <w:rPr>
          <w:kern w:val="0"/>
          <w:szCs w:val="21"/>
        </w:rPr>
      </w:pPr>
      <w:r>
        <w:rPr>
          <w:color w:val="000000"/>
          <w:kern w:val="0"/>
          <w:szCs w:val="21"/>
        </w:rPr>
        <w:t>充实的一天</w:t>
      </w:r>
    </w:p>
    <w:p w:rsidR="00D83B00" w:rsidRDefault="00D83B00" w:rsidP="00D83B00">
      <w:pPr>
        <w:widowControl/>
        <w:spacing w:line="360" w:lineRule="auto"/>
        <w:jc w:val="left"/>
        <w:textAlignment w:val="center"/>
        <w:rPr>
          <w:kern w:val="0"/>
          <w:szCs w:val="21"/>
        </w:rPr>
      </w:pPr>
      <w:r>
        <w:rPr>
          <w:color w:val="000000"/>
          <w:kern w:val="0"/>
          <w:szCs w:val="21"/>
        </w:rPr>
        <w:t xml:space="preserve">    </w:t>
      </w:r>
      <w:r>
        <w:rPr>
          <w:color w:val="000000"/>
          <w:kern w:val="0"/>
          <w:szCs w:val="21"/>
        </w:rPr>
        <w:t>今天家里进行了大扫除．妈妈用湿抹布把正在发光的灯泡擦得干干净净，然后湿着手顺便关了开关．妈妈担心丁香上落微尘，给冰箱加上了厚厚的防尘布．</w:t>
      </w:r>
    </w:p>
    <w:p w:rsidR="00D83B00" w:rsidRDefault="00D83B00" w:rsidP="00D83B00">
      <w:pPr>
        <w:widowControl/>
        <w:spacing w:line="360" w:lineRule="auto"/>
        <w:jc w:val="left"/>
        <w:textAlignment w:val="center"/>
        <w:rPr>
          <w:kern w:val="0"/>
          <w:szCs w:val="21"/>
        </w:rPr>
      </w:pPr>
      <w:r>
        <w:rPr>
          <w:color w:val="000000"/>
          <w:kern w:val="0"/>
          <w:szCs w:val="21"/>
        </w:rPr>
        <w:t xml:space="preserve">   </w:t>
      </w:r>
      <w:r>
        <w:rPr>
          <w:color w:val="000000"/>
          <w:kern w:val="0"/>
          <w:szCs w:val="21"/>
        </w:rPr>
        <w:t>爸爸负责清理家里的电器，他先断开开关，把家里坏掉的用电器都换掉．插电冰箱的插头时，插头无法插入两孔插座便掰断了中间的那根，顺利的将插头插入了多个大功率用电器都在使用的插排．妈妈觉得空调应该清理一下，爸爸就直接拿起清洗剂喷在了正在工作的空调上．</w:t>
      </w:r>
    </w:p>
    <w:p w:rsidR="00D83B00" w:rsidRDefault="00D83B00" w:rsidP="00D83B00">
      <w:pPr>
        <w:widowControl/>
        <w:spacing w:line="360" w:lineRule="auto"/>
        <w:jc w:val="left"/>
        <w:textAlignment w:val="center"/>
        <w:rPr>
          <w:kern w:val="0"/>
          <w:szCs w:val="21"/>
        </w:rPr>
      </w:pPr>
      <w:r>
        <w:rPr>
          <w:color w:val="000000"/>
          <w:kern w:val="0"/>
          <w:szCs w:val="21"/>
        </w:rPr>
        <w:t xml:space="preserve">    </w:t>
      </w:r>
      <w:r>
        <w:rPr>
          <w:color w:val="000000"/>
          <w:kern w:val="0"/>
          <w:szCs w:val="21"/>
        </w:rPr>
        <w:t>我看到电蚊香一直开着就把它直接拔掉了，电蚊香的电线有些地方的绝缘层破掉了，我用绝缘胶布把破损部分包了起来．</w:t>
      </w:r>
    </w:p>
    <w:p w:rsidR="00D83B00" w:rsidRDefault="00D83B00" w:rsidP="00D83B00">
      <w:pPr>
        <w:widowControl/>
        <w:spacing w:line="360" w:lineRule="auto"/>
        <w:jc w:val="left"/>
        <w:textAlignment w:val="center"/>
        <w:rPr>
          <w:kern w:val="0"/>
          <w:szCs w:val="21"/>
        </w:rPr>
      </w:pPr>
      <w:r>
        <w:rPr>
          <w:color w:val="000000"/>
          <w:kern w:val="0"/>
          <w:szCs w:val="21"/>
        </w:rPr>
        <w:t xml:space="preserve">   </w:t>
      </w:r>
      <w:r>
        <w:rPr>
          <w:color w:val="000000"/>
          <w:kern w:val="0"/>
          <w:szCs w:val="21"/>
        </w:rPr>
        <w:t>啊，真是美妙而充实的一天！</w:t>
      </w:r>
    </w:p>
    <w:p w:rsidR="00D83B00" w:rsidRDefault="00D83B00" w:rsidP="00D83B00">
      <w:pPr>
        <w:widowControl/>
        <w:spacing w:line="360" w:lineRule="auto"/>
        <w:jc w:val="left"/>
        <w:textAlignment w:val="center"/>
        <w:rPr>
          <w:kern w:val="0"/>
          <w:szCs w:val="21"/>
        </w:rPr>
      </w:pPr>
      <w:r>
        <w:rPr>
          <w:rFonts w:ascii="宋体" w:hAnsi="宋体" w:cs="宋体" w:hint="eastAsia"/>
          <w:color w:val="000000"/>
          <w:kern w:val="0"/>
          <w:szCs w:val="21"/>
        </w:rPr>
        <w:t>①</w:t>
      </w:r>
      <w:r>
        <w:rPr>
          <w:color w:val="000000"/>
          <w:kern w:val="0"/>
          <w:szCs w:val="21"/>
        </w:rPr>
        <w:t>________</w:t>
      </w:r>
      <w:r>
        <w:rPr>
          <w:color w:val="000000"/>
          <w:kern w:val="0"/>
          <w:szCs w:val="21"/>
        </w:rPr>
        <w:t>．</w:t>
      </w:r>
    </w:p>
    <w:p w:rsidR="00D83B00" w:rsidRDefault="00D83B00" w:rsidP="00D83B00">
      <w:pPr>
        <w:widowControl/>
        <w:spacing w:line="360" w:lineRule="auto"/>
        <w:jc w:val="left"/>
        <w:textAlignment w:val="center"/>
        <w:rPr>
          <w:kern w:val="0"/>
          <w:szCs w:val="21"/>
        </w:rPr>
      </w:pPr>
      <w:r>
        <w:rPr>
          <w:rFonts w:ascii="宋体" w:hAnsi="宋体" w:cs="宋体" w:hint="eastAsia"/>
          <w:color w:val="000000"/>
          <w:kern w:val="0"/>
          <w:szCs w:val="21"/>
        </w:rPr>
        <w:t>②</w:t>
      </w:r>
      <w:r>
        <w:rPr>
          <w:color w:val="000000"/>
          <w:kern w:val="0"/>
          <w:szCs w:val="21"/>
        </w:rPr>
        <w:t>________</w:t>
      </w:r>
      <w:r>
        <w:rPr>
          <w:color w:val="000000"/>
          <w:kern w:val="0"/>
          <w:szCs w:val="21"/>
        </w:rPr>
        <w:t>．</w:t>
      </w:r>
    </w:p>
    <w:p w:rsidR="00D83B00" w:rsidRDefault="00D83B00" w:rsidP="00D83B00">
      <w:pPr>
        <w:widowControl/>
        <w:spacing w:line="360" w:lineRule="auto"/>
        <w:jc w:val="left"/>
        <w:textAlignment w:val="center"/>
        <w:rPr>
          <w:kern w:val="0"/>
          <w:szCs w:val="21"/>
        </w:rPr>
      </w:pPr>
      <w:r>
        <w:rPr>
          <w:rFonts w:ascii="宋体" w:hAnsi="宋体" w:cs="宋体" w:hint="eastAsia"/>
          <w:color w:val="000000"/>
          <w:kern w:val="0"/>
          <w:szCs w:val="21"/>
        </w:rPr>
        <w:t>③</w:t>
      </w:r>
      <w:r>
        <w:rPr>
          <w:color w:val="000000"/>
          <w:kern w:val="0"/>
          <w:szCs w:val="21"/>
        </w:rPr>
        <w:t>__</w:t>
      </w:r>
      <w:r>
        <w:rPr>
          <w:noProof/>
          <w:color w:val="000000"/>
          <w:kern w:val="0"/>
          <w:szCs w:val="21"/>
        </w:rPr>
        <w:drawing>
          <wp:inline distT="0" distB="0" distL="0" distR="0">
            <wp:extent cx="19050" cy="19050"/>
            <wp:effectExtent l="0" t="0" r="0" b="0"/>
            <wp:docPr id="428" name="图片 42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 版权所有"/>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000000"/>
          <w:kern w:val="0"/>
          <w:szCs w:val="21"/>
        </w:rPr>
        <w:t>______</w:t>
      </w:r>
      <w:r>
        <w:rPr>
          <w:color w:val="000000"/>
          <w:kern w:val="0"/>
          <w:szCs w:val="21"/>
        </w:rPr>
        <w:t>．</w:t>
      </w:r>
      <w:r>
        <w:rPr>
          <w:color w:val="000000"/>
          <w:kern w:val="0"/>
          <w:szCs w:val="21"/>
        </w:rPr>
        <w:t xml:space="preserve"> </w:t>
      </w:r>
    </w:p>
    <w:p w:rsidR="00D83B00" w:rsidRDefault="00D83B00" w:rsidP="00D83B00">
      <w:pPr>
        <w:spacing w:line="360" w:lineRule="auto"/>
        <w:textAlignment w:val="center"/>
        <w:rPr>
          <w:color w:val="FF0000"/>
          <w:szCs w:val="21"/>
        </w:rPr>
      </w:pPr>
      <w:r>
        <w:rPr>
          <w:color w:val="FF0000"/>
          <w:szCs w:val="21"/>
        </w:rPr>
        <w:t>【答案】</w:t>
      </w:r>
      <w:r>
        <w:rPr>
          <w:rFonts w:hint="eastAsia"/>
          <w:color w:val="FF0000"/>
          <w:kern w:val="0"/>
          <w:szCs w:val="21"/>
        </w:rPr>
        <w:t>（</w:t>
      </w:r>
      <w:r>
        <w:rPr>
          <w:color w:val="FF0000"/>
          <w:kern w:val="0"/>
          <w:szCs w:val="21"/>
        </w:rPr>
        <w:t>1</w:t>
      </w:r>
      <w:r>
        <w:rPr>
          <w:rFonts w:hint="eastAsia"/>
          <w:color w:val="FF0000"/>
          <w:kern w:val="0"/>
          <w:szCs w:val="21"/>
        </w:rPr>
        <w:t>）大炮；内能转化为机械</w:t>
      </w:r>
      <w:r>
        <w:rPr>
          <w:noProof/>
          <w:color w:val="FF0000"/>
          <w:kern w:val="0"/>
          <w:szCs w:val="21"/>
        </w:rPr>
        <w:drawing>
          <wp:inline distT="0" distB="0" distL="0" distR="0">
            <wp:extent cx="19050" cy="19050"/>
            <wp:effectExtent l="0" t="0" r="0" b="0"/>
            <wp:docPr id="427" name="图片 42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 版权所有"/>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kern w:val="0"/>
          <w:szCs w:val="21"/>
        </w:rPr>
        <w:t>能；罗盘；地磁场；望远镜；光的折射；（</w:t>
      </w:r>
      <w:r>
        <w:rPr>
          <w:color w:val="FF0000"/>
          <w:kern w:val="0"/>
          <w:szCs w:val="21"/>
        </w:rPr>
        <w:t>2</w:t>
      </w:r>
      <w:r>
        <w:rPr>
          <w:rFonts w:hint="eastAsia"/>
          <w:color w:val="FF0000"/>
          <w:kern w:val="0"/>
          <w:szCs w:val="21"/>
        </w:rPr>
        <w:t>）妈妈用湿抹布把正在发光的灯泡擦得干干净净；插头无法插入两孔插座便掰断了中间的那根；爸爸就直接拿起清洗剂喷在了正在工作的空调上</w:t>
      </w:r>
    </w:p>
    <w:p w:rsidR="00D83B00" w:rsidRDefault="00D83B00" w:rsidP="00D83B00">
      <w:pPr>
        <w:spacing w:line="360" w:lineRule="auto"/>
        <w:textAlignment w:val="center"/>
        <w:rPr>
          <w:color w:val="FF0000"/>
          <w:szCs w:val="21"/>
        </w:rPr>
      </w:pPr>
      <w:r>
        <w:rPr>
          <w:rFonts w:hint="eastAsia"/>
          <w:color w:val="FF0000"/>
          <w:szCs w:val="21"/>
        </w:rPr>
        <w:t>【解析】</w:t>
      </w:r>
    </w:p>
    <w:p w:rsidR="00D83B00" w:rsidRDefault="00D83B00" w:rsidP="00D83B00">
      <w:pPr>
        <w:spacing w:line="360" w:lineRule="auto"/>
        <w:textAlignment w:val="center"/>
        <w:rPr>
          <w:color w:val="FF0000"/>
          <w:szCs w:val="21"/>
        </w:rPr>
      </w:pPr>
      <w:r>
        <w:rPr>
          <w:rFonts w:hint="eastAsia"/>
          <w:noProof/>
          <w:color w:val="FF0000"/>
          <w:szCs w:val="21"/>
        </w:rPr>
        <w:lastRenderedPageBreak/>
        <w:drawing>
          <wp:inline distT="0" distB="0" distL="0" distR="0">
            <wp:extent cx="6248400" cy="2295525"/>
            <wp:effectExtent l="0" t="0" r="0" b="9525"/>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48400" cy="2295525"/>
                    </a:xfrm>
                    <a:prstGeom prst="rect">
                      <a:avLst/>
                    </a:prstGeom>
                    <a:noFill/>
                    <a:ln>
                      <a:noFill/>
                    </a:ln>
                  </pic:spPr>
                </pic:pic>
              </a:graphicData>
            </a:graphic>
          </wp:inline>
        </w:drawing>
      </w:r>
      <w:r>
        <w:rPr>
          <w:color w:val="FF0000"/>
          <w:kern w:val="0"/>
          <w:szCs w:val="21"/>
        </w:rPr>
        <w:t xml:space="preserve"> ( 2 )</w:t>
      </w:r>
      <w:r>
        <w:rPr>
          <w:rFonts w:ascii="宋体" w:hAnsi="宋体" w:cs="宋体"/>
          <w:color w:val="FF0000"/>
          <w:kern w:val="0"/>
          <w:szCs w:val="21"/>
        </w:rPr>
        <w:t>①</w:t>
      </w:r>
      <w:r>
        <w:rPr>
          <w:rFonts w:hint="eastAsia"/>
          <w:color w:val="FF0000"/>
          <w:kern w:val="0"/>
          <w:szCs w:val="21"/>
        </w:rPr>
        <w:t>生活中的水是导电的，用湿抹布擦拭正在发光的灯泡，容易引起触电．所以</w:t>
      </w:r>
      <w:r>
        <w:rPr>
          <w:color w:val="FF0000"/>
          <w:kern w:val="0"/>
          <w:szCs w:val="21"/>
        </w:rPr>
        <w:t>“</w:t>
      </w:r>
      <w:r>
        <w:rPr>
          <w:rFonts w:hint="eastAsia"/>
          <w:color w:val="FF0000"/>
          <w:kern w:val="0"/>
          <w:szCs w:val="21"/>
        </w:rPr>
        <w:t>妈妈用湿抹布把正在发光的灯泡擦得干干净净</w:t>
      </w:r>
      <w:r>
        <w:rPr>
          <w:color w:val="FF0000"/>
          <w:kern w:val="0"/>
          <w:szCs w:val="21"/>
        </w:rPr>
        <w:t>”</w:t>
      </w:r>
      <w:r>
        <w:rPr>
          <w:rFonts w:hint="eastAsia"/>
          <w:color w:val="FF0000"/>
          <w:kern w:val="0"/>
          <w:szCs w:val="21"/>
        </w:rPr>
        <w:t>做法不符合安全用电要求；</w:t>
      </w:r>
      <w:r>
        <w:rPr>
          <w:rFonts w:ascii="宋体" w:hAnsi="宋体" w:cs="宋体" w:hint="eastAsia"/>
          <w:color w:val="FF0000"/>
          <w:kern w:val="0"/>
          <w:szCs w:val="21"/>
        </w:rPr>
        <w:t>②</w:t>
      </w:r>
      <w:r>
        <w:rPr>
          <w:rFonts w:hint="eastAsia"/>
          <w:color w:val="FF0000"/>
          <w:kern w:val="0"/>
          <w:szCs w:val="21"/>
        </w:rPr>
        <w:t>为避免人体接触用电器金属外壳引起触电，用电器的金属外壳必须保持良好接地．所以</w:t>
      </w:r>
      <w:r>
        <w:rPr>
          <w:color w:val="FF0000"/>
          <w:kern w:val="0"/>
          <w:szCs w:val="21"/>
        </w:rPr>
        <w:t>“</w:t>
      </w:r>
      <w:r>
        <w:rPr>
          <w:rFonts w:hint="eastAsia"/>
          <w:color w:val="FF0000"/>
          <w:kern w:val="0"/>
          <w:szCs w:val="21"/>
        </w:rPr>
        <w:t>插头无法插入两孔插座便掰断了中间的那根</w:t>
      </w:r>
      <w:r>
        <w:rPr>
          <w:color w:val="FF0000"/>
          <w:kern w:val="0"/>
          <w:szCs w:val="21"/>
        </w:rPr>
        <w:t>”</w:t>
      </w:r>
      <w:r>
        <w:rPr>
          <w:rFonts w:hint="eastAsia"/>
          <w:color w:val="FF0000"/>
          <w:kern w:val="0"/>
          <w:szCs w:val="21"/>
        </w:rPr>
        <w:t>做法不符合安全用电要求；</w:t>
      </w:r>
      <w:r>
        <w:rPr>
          <w:rFonts w:ascii="宋体" w:hAnsi="宋体" w:cs="宋体" w:hint="eastAsia"/>
          <w:color w:val="FF0000"/>
          <w:kern w:val="0"/>
          <w:szCs w:val="21"/>
        </w:rPr>
        <w:t>③</w:t>
      </w:r>
      <w:r>
        <w:rPr>
          <w:rFonts w:hint="eastAsia"/>
          <w:color w:val="FF0000"/>
          <w:kern w:val="0"/>
          <w:szCs w:val="21"/>
        </w:rPr>
        <w:t>清新剂中可能含有水分，一般用电器沾水可能引起漏电或短路．所以</w:t>
      </w:r>
      <w:r>
        <w:rPr>
          <w:color w:val="FF0000"/>
          <w:kern w:val="0"/>
          <w:szCs w:val="21"/>
        </w:rPr>
        <w:t>“</w:t>
      </w:r>
      <w:r>
        <w:rPr>
          <w:rFonts w:hint="eastAsia"/>
          <w:color w:val="FF0000"/>
          <w:kern w:val="0"/>
          <w:szCs w:val="21"/>
        </w:rPr>
        <w:t>爸爸就直接拿起清洗剂喷在了正在工作的空调上</w:t>
      </w:r>
      <w:r>
        <w:rPr>
          <w:color w:val="FF0000"/>
          <w:kern w:val="0"/>
          <w:szCs w:val="21"/>
        </w:rPr>
        <w:t>”</w:t>
      </w:r>
      <w:r>
        <w:rPr>
          <w:rFonts w:hint="eastAsia"/>
          <w:color w:val="FF0000"/>
          <w:kern w:val="0"/>
          <w:szCs w:val="21"/>
        </w:rPr>
        <w:t>做法不符合安全用电要求。</w:t>
      </w:r>
    </w:p>
    <w:p w:rsidR="00D83B00" w:rsidRDefault="00D83B00" w:rsidP="00D83B00">
      <w:pPr>
        <w:spacing w:line="360" w:lineRule="auto"/>
        <w:textAlignment w:val="center"/>
        <w:rPr>
          <w:color w:val="FF0000"/>
          <w:szCs w:val="21"/>
        </w:rPr>
      </w:pPr>
      <w:r>
        <w:rPr>
          <w:rFonts w:hint="eastAsia"/>
          <w:color w:val="FF0000"/>
          <w:szCs w:val="21"/>
        </w:rPr>
        <w:t>【考点定位】</w:t>
      </w:r>
      <w:r>
        <w:rPr>
          <w:rFonts w:hint="eastAsia"/>
          <w:color w:val="FF0000"/>
          <w:kern w:val="0"/>
          <w:szCs w:val="21"/>
        </w:rPr>
        <w:t>物理常识</w:t>
      </w:r>
    </w:p>
    <w:p w:rsidR="00D83B00" w:rsidRDefault="00D83B00" w:rsidP="00D83B00">
      <w:pPr>
        <w:spacing w:line="360" w:lineRule="auto"/>
        <w:textAlignment w:val="center"/>
        <w:rPr>
          <w:color w:val="FF0000"/>
          <w:szCs w:val="21"/>
        </w:rPr>
      </w:pPr>
    </w:p>
    <w:p w:rsidR="00D83B00" w:rsidRDefault="00D83B00" w:rsidP="00D83B00">
      <w:pPr>
        <w:spacing w:line="360" w:lineRule="auto"/>
        <w:jc w:val="left"/>
      </w:pPr>
      <w:r>
        <w:rPr>
          <w:rFonts w:hint="eastAsia"/>
          <w:color w:val="FF0000"/>
        </w:rPr>
        <w:t>8.</w:t>
      </w:r>
      <w:r>
        <w:rPr>
          <w:rFonts w:hint="eastAsia"/>
          <w:color w:val="FF0000"/>
        </w:rPr>
        <w:t>（</w:t>
      </w:r>
      <w:r>
        <w:rPr>
          <w:color w:val="FF0000"/>
        </w:rPr>
        <w:t>20</w:t>
      </w:r>
      <w:r>
        <w:rPr>
          <w:rFonts w:hint="eastAsia"/>
          <w:color w:val="FF0000"/>
        </w:rPr>
        <w:t>17</w:t>
      </w:r>
      <w:r>
        <w:rPr>
          <w:rFonts w:hint="eastAsia"/>
          <w:color w:val="FF0000"/>
        </w:rPr>
        <w:t>广东省</w:t>
      </w:r>
      <w:r>
        <w:rPr>
          <w:color w:val="FF0000"/>
        </w:rPr>
        <w:t>）</w:t>
      </w:r>
      <w:r>
        <w:t>．阅读短文，回答问题：</w:t>
      </w:r>
    </w:p>
    <w:p w:rsidR="00D83B00" w:rsidRDefault="00D83B00" w:rsidP="00D83B00">
      <w:pPr>
        <w:spacing w:line="360" w:lineRule="auto"/>
        <w:jc w:val="center"/>
      </w:pPr>
      <w:r>
        <w:t>防冻冷却液</w:t>
      </w:r>
    </w:p>
    <w:p w:rsidR="00D83B00" w:rsidRDefault="00D83B00" w:rsidP="00D83B00">
      <w:pPr>
        <w:spacing w:line="360" w:lineRule="auto"/>
      </w:pPr>
      <w:r>
        <w:t>汽车行驶时，发动机的温度会升得很高，利用防冻冷却液在散热器管道内循环流动，将发动机多余内能带走，使发动机能以正常工作温度运转。防冻冷却液主要由水和不易汽化、密度比水小的某种防冻剂（简称原液）混合而成，原液含量（防冻剂占防冻冷却液体积的比例）越高，防冻冷却液的比热容越小，防冻冷却液的凝固点和沸点与原液含量的关系图像见图</w:t>
      </w:r>
      <w:r>
        <w:t>23-1</w:t>
      </w:r>
      <w:r>
        <w:t>和图</w:t>
      </w:r>
      <w:r>
        <w:t>23-2</w:t>
      </w:r>
      <w:r>
        <w:t>所示。选用时，防冻冷却液的凝固点应低于环境最低温度</w:t>
      </w:r>
      <w:r>
        <w:t>10</w:t>
      </w:r>
      <w:r>
        <w:rPr>
          <w:rFonts w:ascii="宋体" w:hAnsi="宋体" w:cs="宋体" w:hint="eastAsia"/>
        </w:rPr>
        <w:t>℃</w:t>
      </w:r>
      <w:r>
        <w:t>以下，而沸</w:t>
      </w:r>
      <w:r>
        <w:rPr>
          <w:noProof/>
        </w:rPr>
        <w:drawing>
          <wp:inline distT="0" distB="0" distL="0" distR="0">
            <wp:extent cx="19050" cy="9525"/>
            <wp:effectExtent l="0" t="0" r="0" b="0"/>
            <wp:docPr id="425" name="图片 42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 版权所有"/>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点一般要高于发动机最高工作温度</w:t>
      </w:r>
      <w:r>
        <w:t>5</w:t>
      </w:r>
      <w:r>
        <w:rPr>
          <w:rFonts w:ascii="宋体" w:hAnsi="宋体" w:cs="宋体" w:hint="eastAsia"/>
        </w:rPr>
        <w:t>℃</w:t>
      </w:r>
      <w:r>
        <w:t>以上。</w:t>
      </w:r>
    </w:p>
    <w:p w:rsidR="00D83B00" w:rsidRDefault="00D83B00" w:rsidP="00D83B00">
      <w:pPr>
        <w:spacing w:line="360" w:lineRule="auto"/>
        <w:ind w:firstLineChars="200" w:firstLine="420"/>
        <w:jc w:val="center"/>
      </w:pPr>
      <w:r>
        <w:rPr>
          <w:noProof/>
        </w:rPr>
        <w:drawing>
          <wp:inline distT="0" distB="0" distL="0" distR="0">
            <wp:extent cx="1905000" cy="1457325"/>
            <wp:effectExtent l="0" t="0" r="0" b="9525"/>
            <wp:docPr id="424" name="图片 4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 版权所有"/>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05000" cy="1457325"/>
                    </a:xfrm>
                    <a:prstGeom prst="rect">
                      <a:avLst/>
                    </a:prstGeom>
                    <a:noFill/>
                    <a:ln>
                      <a:noFill/>
                    </a:ln>
                  </pic:spPr>
                </pic:pic>
              </a:graphicData>
            </a:graphic>
          </wp:inline>
        </w:drawing>
      </w:r>
    </w:p>
    <w:p w:rsidR="00D83B00" w:rsidRDefault="00D83B00" w:rsidP="00D83B00">
      <w:pPr>
        <w:spacing w:line="360" w:lineRule="auto"/>
        <w:ind w:firstLineChars="200" w:firstLine="420"/>
        <w:jc w:val="center"/>
      </w:pPr>
      <w:r>
        <w:rPr>
          <w:noProof/>
        </w:rPr>
        <w:lastRenderedPageBreak/>
        <w:drawing>
          <wp:inline distT="0" distB="0" distL="0" distR="0">
            <wp:extent cx="4733925" cy="1885950"/>
            <wp:effectExtent l="0" t="0" r="9525" b="0"/>
            <wp:docPr id="423" name="图片 42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学科网 版权所有"/>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33925" cy="1885950"/>
                    </a:xfrm>
                    <a:prstGeom prst="rect">
                      <a:avLst/>
                    </a:prstGeom>
                    <a:noFill/>
                    <a:ln>
                      <a:noFill/>
                    </a:ln>
                  </pic:spPr>
                </pic:pic>
              </a:graphicData>
            </a:graphic>
          </wp:inline>
        </w:drawing>
      </w:r>
    </w:p>
    <w:p w:rsidR="00D83B00" w:rsidRDefault="00D83B00" w:rsidP="00D83B00">
      <w:pPr>
        <w:spacing w:line="360" w:lineRule="auto"/>
        <w:jc w:val="left"/>
      </w:pPr>
    </w:p>
    <w:p w:rsidR="00D83B00" w:rsidRDefault="00D83B00" w:rsidP="00D83B00">
      <w:pPr>
        <w:spacing w:line="360" w:lineRule="auto"/>
        <w:ind w:firstLineChars="200" w:firstLine="420"/>
        <w:jc w:val="left"/>
      </w:pPr>
      <w:r>
        <w:t>请回答下列问题：</w:t>
      </w:r>
    </w:p>
    <w:p w:rsidR="00D83B00" w:rsidRDefault="00D83B00" w:rsidP="00D83B00">
      <w:pPr>
        <w:spacing w:line="360" w:lineRule="auto"/>
        <w:jc w:val="left"/>
      </w:pPr>
      <w:r>
        <w:t>(l)</w:t>
      </w:r>
      <w:r>
        <w:t>若用水代替防冻冷却液，在北方寒冷的冬天，停车时间比较长，会因水结冰容易导致散热器管道胀裂，为什么？因为当水结冰时，</w:t>
      </w:r>
      <w:r>
        <w:rPr>
          <w:u w:val="single"/>
        </w:rPr>
        <w:t xml:space="preserve">    </w:t>
      </w:r>
      <w:r>
        <w:t>，所以把散热器管道胀裂。</w:t>
      </w:r>
    </w:p>
    <w:p w:rsidR="00D83B00" w:rsidRDefault="00D83B00" w:rsidP="00D83B00">
      <w:pPr>
        <w:spacing w:line="360" w:lineRule="auto"/>
        <w:jc w:val="left"/>
      </w:pPr>
      <w:r>
        <w:t>(2)</w:t>
      </w:r>
      <w:r>
        <w:t>设某品牌汽车的发动机工作温度为</w:t>
      </w:r>
      <w:r>
        <w:t>90~10</w:t>
      </w:r>
      <w:r>
        <w:rPr>
          <w:noProof/>
        </w:rPr>
        <w:drawing>
          <wp:inline distT="0" distB="0" distL="0" distR="0">
            <wp:extent cx="19050" cy="19050"/>
            <wp:effectExtent l="0" t="0" r="0" b="0"/>
            <wp:docPr id="422" name="图片 4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学科网 版权所有"/>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t>1</w:t>
      </w:r>
      <w:r>
        <w:rPr>
          <w:rFonts w:ascii="宋体" w:hAnsi="宋体" w:cs="宋体" w:hint="eastAsia"/>
        </w:rPr>
        <w:t>℃</w:t>
      </w:r>
      <w:r>
        <w:t>，所在地区最低温度为－</w:t>
      </w:r>
      <w:r>
        <w:t>17</w:t>
      </w:r>
      <w:r>
        <w:rPr>
          <w:rFonts w:ascii="宋体" w:hAnsi="宋体" w:cs="宋体" w:hint="eastAsia"/>
        </w:rPr>
        <w:t>℃</w:t>
      </w:r>
      <w:r>
        <w:t>，应选用何种较合适比例</w:t>
      </w:r>
      <w:r>
        <w:rPr>
          <w:noProof/>
        </w:rPr>
        <w:drawing>
          <wp:inline distT="0" distB="0" distL="0" distR="0">
            <wp:extent cx="19050" cy="19050"/>
            <wp:effectExtent l="0" t="0" r="0" b="0"/>
            <wp:docPr id="421" name="图片 42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 版权所有"/>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t>的防冻冷却液</w:t>
      </w:r>
      <w:r>
        <w:rPr>
          <w:u w:val="single"/>
        </w:rPr>
        <w:t xml:space="preserve">    </w:t>
      </w:r>
      <w:r>
        <w:t>（选填</w:t>
      </w:r>
      <w:r>
        <w:t>“35%”</w:t>
      </w:r>
      <w:r>
        <w:t>、</w:t>
      </w:r>
      <w:r>
        <w:t>“45%”</w:t>
      </w:r>
      <w:r>
        <w:t>、</w:t>
      </w:r>
      <w:r>
        <w:t>“55%”</w:t>
      </w:r>
      <w:r>
        <w:t>或</w:t>
      </w:r>
      <w:r>
        <w:t>“65%”)</w:t>
      </w:r>
      <w:r>
        <w:t>，简述选用理由：</w:t>
      </w:r>
      <w:r>
        <w:rPr>
          <w:u w:val="single"/>
        </w:rPr>
        <w:t xml:space="preserve">                               </w:t>
      </w:r>
      <w:r>
        <w:t>。</w:t>
      </w:r>
    </w:p>
    <w:p w:rsidR="00D83B00" w:rsidRDefault="00D83B00" w:rsidP="00D83B00">
      <w:pPr>
        <w:spacing w:line="360" w:lineRule="auto"/>
        <w:jc w:val="left"/>
      </w:pPr>
      <w:r>
        <w:t>(3)</w:t>
      </w:r>
      <w:r>
        <w:t>现有原液含量为</w:t>
      </w:r>
      <w:r>
        <w:t xml:space="preserve">75% </w:t>
      </w:r>
      <w:r>
        <w:t>的防冻冷却液长时间使用后，由于汽化会减少，与原来相比，防冻冷却液的哪些物理量发生了什么变化，如何变化？</w:t>
      </w:r>
      <w:r>
        <w:t>(</w:t>
      </w:r>
      <w:r>
        <w:t>示例：体积变小</w:t>
      </w:r>
      <w:r>
        <w:t>)</w:t>
      </w:r>
    </w:p>
    <w:p w:rsidR="00D83B00" w:rsidRDefault="00D83B00" w:rsidP="00D83B00">
      <w:pPr>
        <w:spacing w:line="360" w:lineRule="auto"/>
        <w:jc w:val="left"/>
      </w:pPr>
      <w:r>
        <w:rPr>
          <w:rFonts w:ascii="宋体" w:hAnsi="宋体" w:cs="宋体" w:hint="eastAsia"/>
        </w:rPr>
        <w:t>①</w:t>
      </w:r>
      <w:r>
        <w:rPr>
          <w:u w:val="single"/>
        </w:rPr>
        <w:t xml:space="preserve">                    </w:t>
      </w:r>
      <w:r>
        <w:t>，</w:t>
      </w:r>
      <w:r>
        <w:rPr>
          <w:rFonts w:ascii="宋体" w:hAnsi="宋体" w:cs="宋体" w:hint="eastAsia"/>
        </w:rPr>
        <w:t>②</w:t>
      </w:r>
      <w:r>
        <w:rPr>
          <w:u w:val="single"/>
        </w:rPr>
        <w:t xml:space="preserve">                     </w:t>
      </w:r>
      <w:r>
        <w:t>，</w:t>
      </w:r>
      <w:r>
        <w:t xml:space="preserve"> </w:t>
      </w:r>
      <w:r>
        <w:rPr>
          <w:rFonts w:ascii="宋体" w:hAnsi="宋体" w:cs="宋体" w:hint="eastAsia"/>
        </w:rPr>
        <w:t>③</w:t>
      </w:r>
      <w:r>
        <w:rPr>
          <w:u w:val="single"/>
        </w:rPr>
        <w:t xml:space="preserve">                       </w:t>
      </w:r>
      <w:r>
        <w:t>，</w:t>
      </w:r>
      <w:r>
        <w:t xml:space="preserve"> </w:t>
      </w:r>
    </w:p>
    <w:p w:rsidR="00D83B00" w:rsidRDefault="00D83B00" w:rsidP="00D83B00">
      <w:pPr>
        <w:spacing w:line="360" w:lineRule="auto"/>
        <w:jc w:val="left"/>
      </w:pPr>
      <w:r>
        <w:rPr>
          <w:rFonts w:ascii="宋体" w:hAnsi="宋体" w:cs="宋体" w:hint="eastAsia"/>
        </w:rPr>
        <w:t>④</w:t>
      </w:r>
      <w:r>
        <w:rPr>
          <w:u w:val="single"/>
        </w:rPr>
        <w:t xml:space="preserve">                    </w:t>
      </w:r>
      <w:r>
        <w:t>，</w:t>
      </w:r>
      <w:r>
        <w:t xml:space="preserve"> </w:t>
      </w:r>
      <w:r>
        <w:rPr>
          <w:rFonts w:ascii="宋体" w:hAnsi="宋体" w:cs="宋体" w:hint="eastAsia"/>
        </w:rPr>
        <w:t>⑤</w:t>
      </w:r>
      <w:r>
        <w:rPr>
          <w:u w:val="single"/>
        </w:rPr>
        <w:t xml:space="preserve">                    </w:t>
      </w:r>
      <w:r>
        <w:t>。</w:t>
      </w:r>
    </w:p>
    <w:p w:rsidR="00D83B00" w:rsidRDefault="00D83B00" w:rsidP="00D83B00">
      <w:pPr>
        <w:spacing w:line="360" w:lineRule="auto"/>
        <w:rPr>
          <w:color w:val="FF0000"/>
        </w:rPr>
      </w:pPr>
      <w:r>
        <w:rPr>
          <w:rFonts w:hint="eastAsia"/>
          <w:color w:val="FF0000"/>
        </w:rPr>
        <w:t>【答案】（</w:t>
      </w:r>
      <w:r>
        <w:rPr>
          <w:rFonts w:hint="eastAsia"/>
          <w:color w:val="FF0000"/>
        </w:rPr>
        <w:t>1</w:t>
      </w:r>
      <w:r>
        <w:rPr>
          <w:rFonts w:hint="eastAsia"/>
          <w:color w:val="FF0000"/>
        </w:rPr>
        <w:t>）体积变大</w:t>
      </w:r>
      <w:r>
        <w:rPr>
          <w:rFonts w:hint="eastAsia"/>
          <w:color w:val="FF0000"/>
        </w:rPr>
        <w:t xml:space="preserve"> </w:t>
      </w:r>
    </w:p>
    <w:p w:rsidR="00D83B00" w:rsidRDefault="00D83B00" w:rsidP="00D83B00">
      <w:pPr>
        <w:spacing w:line="360" w:lineRule="auto"/>
        <w:rPr>
          <w:color w:val="FF0000"/>
        </w:rPr>
      </w:pPr>
      <w:r>
        <w:rPr>
          <w:rFonts w:hint="eastAsia"/>
          <w:color w:val="FF0000"/>
        </w:rPr>
        <w:t xml:space="preserve"> (2)55</w:t>
      </w:r>
      <w:r>
        <w:rPr>
          <w:rFonts w:hint="eastAsia"/>
          <w:color w:val="FF0000"/>
        </w:rPr>
        <w:t>％</w:t>
      </w:r>
      <w:r>
        <w:rPr>
          <w:rFonts w:hint="eastAsia"/>
          <w:color w:val="FF0000"/>
        </w:rPr>
        <w:t xml:space="preserve">  </w:t>
      </w:r>
      <w:r>
        <w:rPr>
          <w:rFonts w:hint="eastAsia"/>
          <w:color w:val="FF0000"/>
        </w:rPr>
        <w:t>此含量符合题设条件要求：①凝固点低于环境温度</w:t>
      </w:r>
      <w:r>
        <w:rPr>
          <w:rFonts w:hint="eastAsia"/>
          <w:color w:val="FF0000"/>
        </w:rPr>
        <w:t>10</w:t>
      </w:r>
      <w:r>
        <w:rPr>
          <w:rFonts w:ascii="宋体" w:hAnsi="宋体" w:hint="eastAsia"/>
          <w:color w:val="FF0000"/>
        </w:rPr>
        <w:t>℃</w:t>
      </w:r>
      <w:r>
        <w:rPr>
          <w:rFonts w:hint="eastAsia"/>
          <w:color w:val="FF0000"/>
        </w:rPr>
        <w:t>以下；②沸点高于发动机最高工作温度</w:t>
      </w:r>
      <w:r>
        <w:rPr>
          <w:rFonts w:hint="eastAsia"/>
          <w:color w:val="FF0000"/>
        </w:rPr>
        <w:t>5</w:t>
      </w:r>
      <w:r>
        <w:rPr>
          <w:rFonts w:ascii="宋体" w:hAnsi="宋体" w:hint="eastAsia"/>
          <w:color w:val="FF0000"/>
        </w:rPr>
        <w:t>℃</w:t>
      </w:r>
      <w:r>
        <w:rPr>
          <w:rFonts w:hint="eastAsia"/>
          <w:color w:val="FF0000"/>
        </w:rPr>
        <w:t>以上；③防冻冷却液的比热容较大。</w:t>
      </w:r>
    </w:p>
    <w:p w:rsidR="00D83B00" w:rsidRDefault="00D83B00" w:rsidP="00D83B00">
      <w:pPr>
        <w:spacing w:line="360" w:lineRule="auto"/>
        <w:rPr>
          <w:color w:val="FF0000"/>
        </w:rPr>
      </w:pPr>
      <w:r>
        <w:rPr>
          <w:rFonts w:hint="eastAsia"/>
          <w:color w:val="FF0000"/>
        </w:rPr>
        <w:t>或者：原液含量</w:t>
      </w:r>
      <w:r>
        <w:rPr>
          <w:rFonts w:hint="eastAsia"/>
          <w:color w:val="FF0000"/>
        </w:rPr>
        <w:t>55</w:t>
      </w:r>
      <w:r>
        <w:rPr>
          <w:rFonts w:hint="eastAsia"/>
          <w:color w:val="FF0000"/>
        </w:rPr>
        <w:t>％的防冻液凝固点低于一</w:t>
      </w:r>
      <w:r>
        <w:rPr>
          <w:rFonts w:hint="eastAsia"/>
          <w:color w:val="FF0000"/>
        </w:rPr>
        <w:t>27</w:t>
      </w:r>
      <w:r>
        <w:rPr>
          <w:rFonts w:hint="eastAsia"/>
          <w:color w:val="FF0000"/>
        </w:rPr>
        <w:t>℃，沸点高于</w:t>
      </w:r>
      <w:r>
        <w:rPr>
          <w:rFonts w:hint="eastAsia"/>
          <w:color w:val="FF0000"/>
        </w:rPr>
        <w:t>106</w:t>
      </w:r>
      <w:r>
        <w:rPr>
          <w:rFonts w:hint="eastAsia"/>
          <w:color w:val="FF0000"/>
        </w:rPr>
        <w:t>℃，而且它的比热容比含量为</w:t>
      </w:r>
      <w:r>
        <w:rPr>
          <w:rFonts w:hint="eastAsia"/>
          <w:color w:val="FF0000"/>
        </w:rPr>
        <w:t>65</w:t>
      </w:r>
      <w:r>
        <w:rPr>
          <w:rFonts w:hint="eastAsia"/>
          <w:color w:val="FF0000"/>
        </w:rPr>
        <w:t>％的大</w:t>
      </w:r>
      <w:r>
        <w:rPr>
          <w:rFonts w:hint="eastAsia"/>
          <w:color w:val="FF0000"/>
        </w:rPr>
        <w:t xml:space="preserve"> </w:t>
      </w:r>
    </w:p>
    <w:p w:rsidR="00D83B00" w:rsidRDefault="00D83B00" w:rsidP="00D83B00">
      <w:pPr>
        <w:spacing w:line="360" w:lineRule="auto"/>
        <w:jc w:val="left"/>
        <w:rPr>
          <w:color w:val="FF0000"/>
        </w:rPr>
      </w:pPr>
      <w:r>
        <w:rPr>
          <w:rFonts w:hint="eastAsia"/>
          <w:color w:val="FF0000"/>
        </w:rPr>
        <w:t>(3)</w:t>
      </w:r>
      <w:r>
        <w:rPr>
          <w:rFonts w:hint="eastAsia"/>
          <w:color w:val="FF0000"/>
        </w:rPr>
        <w:t>①密度变小</w:t>
      </w:r>
      <w:r>
        <w:rPr>
          <w:rFonts w:hint="eastAsia"/>
          <w:color w:val="FF0000"/>
        </w:rPr>
        <w:t xml:space="preserve">  </w:t>
      </w:r>
      <w:r>
        <w:rPr>
          <w:rFonts w:hint="eastAsia"/>
          <w:color w:val="FF0000"/>
        </w:rPr>
        <w:t>②比热容变小</w:t>
      </w:r>
      <w:r>
        <w:rPr>
          <w:rFonts w:hint="eastAsia"/>
          <w:color w:val="FF0000"/>
        </w:rPr>
        <w:t xml:space="preserve">  </w:t>
      </w:r>
      <w:r>
        <w:rPr>
          <w:rFonts w:hint="eastAsia"/>
          <w:color w:val="FF0000"/>
        </w:rPr>
        <w:t>③沸点升高</w:t>
      </w:r>
      <w:r>
        <w:rPr>
          <w:rFonts w:hint="eastAsia"/>
          <w:color w:val="FF0000"/>
        </w:rPr>
        <w:t xml:space="preserve">  </w:t>
      </w:r>
      <w:r>
        <w:rPr>
          <w:rFonts w:hint="eastAsia"/>
          <w:color w:val="FF0000"/>
        </w:rPr>
        <w:t>④凝固点升高</w:t>
      </w:r>
      <w:r>
        <w:rPr>
          <w:rFonts w:hint="eastAsia"/>
          <w:color w:val="FF0000"/>
        </w:rPr>
        <w:t xml:space="preserve">  </w:t>
      </w:r>
      <w:r>
        <w:rPr>
          <w:rFonts w:hint="eastAsia"/>
          <w:color w:val="FF0000"/>
        </w:rPr>
        <w:t>⑤质量变小</w:t>
      </w:r>
    </w:p>
    <w:p w:rsidR="00D83B00" w:rsidRDefault="00D83B00" w:rsidP="00D83B00">
      <w:pPr>
        <w:spacing w:line="360" w:lineRule="auto"/>
        <w:jc w:val="left"/>
        <w:rPr>
          <w:color w:val="FF0000"/>
        </w:rPr>
      </w:pPr>
      <w:r>
        <w:rPr>
          <w:rFonts w:hint="eastAsia"/>
          <w:color w:val="FF0000"/>
        </w:rPr>
        <w:t>【解析】</w:t>
      </w:r>
    </w:p>
    <w:p w:rsidR="00D83B00" w:rsidRDefault="00D83B00" w:rsidP="00D83B00">
      <w:pPr>
        <w:spacing w:line="360" w:lineRule="auto"/>
        <w:jc w:val="left"/>
        <w:rPr>
          <w:color w:val="FF0000"/>
        </w:rPr>
      </w:pPr>
      <w:r>
        <w:rPr>
          <w:rFonts w:hint="eastAsia"/>
          <w:color w:val="FF0000"/>
        </w:rPr>
        <w:t>试题分析：</w:t>
      </w:r>
      <w:r>
        <w:rPr>
          <w:rFonts w:hint="eastAsia"/>
          <w:color w:val="FF0000"/>
        </w:rPr>
        <w:t xml:space="preserve"> </w:t>
      </w:r>
      <w:r>
        <w:rPr>
          <w:color w:val="FF0000"/>
        </w:rPr>
        <w:t>(l)</w:t>
      </w:r>
      <w:r>
        <w:rPr>
          <w:rFonts w:hint="eastAsia"/>
          <w:color w:val="FF0000"/>
        </w:rPr>
        <w:t>水的反常膨胀，水结冰后体积变大，故</w:t>
      </w:r>
      <w:r>
        <w:rPr>
          <w:color w:val="FF0000"/>
        </w:rPr>
        <w:t>在北方寒冷的冬天，用水代替防冻冷却液，停车时间比较长，会因水结冰容易导致散热器管道胀裂。</w:t>
      </w:r>
      <w:r>
        <w:rPr>
          <w:color w:val="FF0000"/>
        </w:rPr>
        <w:t>(2)</w:t>
      </w:r>
      <w:r>
        <w:rPr>
          <w:color w:val="FF0000"/>
        </w:rPr>
        <w:t>设某品牌汽车的发动机工作温度为</w:t>
      </w:r>
      <w:r>
        <w:rPr>
          <w:color w:val="FF0000"/>
        </w:rPr>
        <w:t>90~10</w:t>
      </w:r>
      <w:r>
        <w:rPr>
          <w:noProof/>
          <w:color w:val="FF0000"/>
        </w:rPr>
        <w:drawing>
          <wp:inline distT="0" distB="0" distL="0" distR="0">
            <wp:extent cx="19050" cy="19050"/>
            <wp:effectExtent l="0" t="0" r="0" b="0"/>
            <wp:docPr id="420" name="图片 4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 版权所有"/>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rPr>
        <w:t>1</w:t>
      </w:r>
      <w:r>
        <w:rPr>
          <w:rFonts w:ascii="宋体" w:hAnsi="宋体" w:cs="宋体" w:hint="eastAsia"/>
          <w:color w:val="FF0000"/>
        </w:rPr>
        <w:t>℃</w:t>
      </w:r>
      <w:r>
        <w:rPr>
          <w:color w:val="FF0000"/>
        </w:rPr>
        <w:t>，所在地区</w:t>
      </w:r>
      <w:r>
        <w:rPr>
          <w:noProof/>
        </w:rPr>
        <w:lastRenderedPageBreak/>
        <w:drawing>
          <wp:inline distT="0" distB="0" distL="0" distR="0">
            <wp:extent cx="6372225" cy="1419225"/>
            <wp:effectExtent l="0" t="0" r="9525" b="9525"/>
            <wp:docPr id="419"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72225" cy="1419225"/>
                    </a:xfrm>
                    <a:prstGeom prst="rect">
                      <a:avLst/>
                    </a:prstGeom>
                    <a:noFill/>
                    <a:ln>
                      <a:noFill/>
                    </a:ln>
                  </pic:spPr>
                </pic:pic>
              </a:graphicData>
            </a:graphic>
          </wp:inline>
        </w:drawing>
      </w:r>
    </w:p>
    <w:p w:rsidR="00D83B00" w:rsidRDefault="00D83B00" w:rsidP="00D83B00">
      <w:pPr>
        <w:spacing w:line="360" w:lineRule="auto"/>
        <w:jc w:val="left"/>
        <w:rPr>
          <w:color w:val="FF0000"/>
        </w:rPr>
      </w:pPr>
      <w:r>
        <w:rPr>
          <w:rFonts w:hint="eastAsia"/>
          <w:color w:val="FF0000"/>
        </w:rPr>
        <w:t>【考点定位】物理知识的综合应用。</w:t>
      </w:r>
    </w:p>
    <w:p w:rsidR="00D83B00" w:rsidRDefault="00D83B00" w:rsidP="00D83B00">
      <w:pPr>
        <w:adjustRightInd w:val="0"/>
        <w:snapToGrid w:val="0"/>
        <w:spacing w:line="360" w:lineRule="auto"/>
        <w:jc w:val="left"/>
        <w:rPr>
          <w:szCs w:val="21"/>
        </w:rPr>
      </w:pPr>
      <w:r>
        <w:rPr>
          <w:rFonts w:hint="eastAsia"/>
          <w:color w:val="FF0000"/>
        </w:rPr>
        <w:t>9.</w:t>
      </w:r>
      <w:r>
        <w:rPr>
          <w:color w:val="FF0000"/>
        </w:rPr>
        <w:t>（</w:t>
      </w:r>
      <w:r>
        <w:rPr>
          <w:color w:val="FF0000"/>
        </w:rPr>
        <w:t>20</w:t>
      </w:r>
      <w:r>
        <w:rPr>
          <w:rFonts w:hint="eastAsia"/>
          <w:color w:val="FF0000"/>
        </w:rPr>
        <w:t>17</w:t>
      </w:r>
      <w:r>
        <w:rPr>
          <w:rFonts w:hint="eastAsia"/>
          <w:color w:val="FF0000"/>
        </w:rPr>
        <w:t>广州市</w:t>
      </w:r>
      <w:r>
        <w:rPr>
          <w:color w:val="FF0000"/>
        </w:rPr>
        <w:t>）</w:t>
      </w:r>
      <w:r>
        <w:rPr>
          <w:szCs w:val="21"/>
        </w:rPr>
        <w:t xml:space="preserve"> </w:t>
      </w:r>
      <w:r>
        <w:rPr>
          <w:szCs w:val="21"/>
        </w:rPr>
        <w:t>若汽车轮胎上标有</w:t>
      </w:r>
      <w:r>
        <w:rPr>
          <w:szCs w:val="21"/>
        </w:rPr>
        <w:t>“87W”</w:t>
      </w:r>
      <w:r>
        <w:rPr>
          <w:szCs w:val="21"/>
        </w:rPr>
        <w:t>，由表</w:t>
      </w:r>
      <w:r>
        <w:rPr>
          <w:szCs w:val="21"/>
        </w:rPr>
        <w:t>1</w:t>
      </w:r>
      <w:r>
        <w:rPr>
          <w:szCs w:val="21"/>
        </w:rPr>
        <w:t>、</w:t>
      </w:r>
      <w:r>
        <w:rPr>
          <w:szCs w:val="21"/>
        </w:rPr>
        <w:t>2</w:t>
      </w:r>
      <w:r>
        <w:rPr>
          <w:szCs w:val="21"/>
        </w:rPr>
        <w:t>可知</w:t>
      </w:r>
      <w:r>
        <w:rPr>
          <w:szCs w:val="21"/>
        </w:rPr>
        <w:t>“87”</w:t>
      </w:r>
      <w:r>
        <w:rPr>
          <w:szCs w:val="21"/>
        </w:rPr>
        <w:t>表示每个轮胎允许承载最大质量为</w:t>
      </w:r>
      <w:r>
        <w:rPr>
          <w:szCs w:val="21"/>
        </w:rPr>
        <w:t>545kg</w:t>
      </w:r>
      <w:r>
        <w:rPr>
          <w:szCs w:val="21"/>
        </w:rPr>
        <w:t>，</w:t>
      </w:r>
      <w:r>
        <w:rPr>
          <w:szCs w:val="21"/>
        </w:rPr>
        <w:t>“W”</w:t>
      </w:r>
      <w:r>
        <w:rPr>
          <w:szCs w:val="21"/>
        </w:rPr>
        <w:t>表示汽车行驶速度不能超过</w:t>
      </w:r>
      <w:r>
        <w:rPr>
          <w:szCs w:val="21"/>
        </w:rPr>
        <w:t>270km/h</w:t>
      </w:r>
      <w:r>
        <w:rPr>
          <w:szCs w:val="21"/>
        </w:rPr>
        <w:t>。</w:t>
      </w:r>
    </w:p>
    <w:p w:rsidR="00D83B00" w:rsidRDefault="00D83B00" w:rsidP="00D83B00">
      <w:pPr>
        <w:adjustRightInd w:val="0"/>
        <w:snapToGrid w:val="0"/>
        <w:spacing w:line="360" w:lineRule="auto"/>
        <w:jc w:val="left"/>
        <w:rPr>
          <w:szCs w:val="21"/>
        </w:rPr>
      </w:pPr>
      <w:r>
        <w:rPr>
          <w:szCs w:val="21"/>
        </w:rPr>
        <w:t>表</w:t>
      </w:r>
      <w:r>
        <w:rPr>
          <w:szCs w:val="21"/>
        </w:rPr>
        <w:t>1</w:t>
      </w:r>
    </w:p>
    <w:p w:rsidR="00D83B00" w:rsidRDefault="00D83B00" w:rsidP="00D83B00">
      <w:pPr>
        <w:adjustRightInd w:val="0"/>
        <w:snapToGrid w:val="0"/>
        <w:spacing w:line="360" w:lineRule="auto"/>
        <w:jc w:val="left"/>
        <w:rPr>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6"/>
        <w:gridCol w:w="531"/>
        <w:gridCol w:w="531"/>
        <w:gridCol w:w="531"/>
        <w:gridCol w:w="531"/>
      </w:tblGrid>
      <w:tr w:rsidR="00D83B00" w:rsidTr="004B11EA">
        <w:tc>
          <w:tcPr>
            <w:tcW w:w="0" w:type="auto"/>
            <w:vAlign w:val="center"/>
          </w:tcPr>
          <w:p w:rsidR="00D83B00" w:rsidRDefault="00D83B00" w:rsidP="004B11EA">
            <w:pPr>
              <w:adjustRightInd w:val="0"/>
              <w:snapToGrid w:val="0"/>
              <w:spacing w:line="360" w:lineRule="auto"/>
              <w:jc w:val="center"/>
              <w:rPr>
                <w:szCs w:val="21"/>
              </w:rPr>
            </w:pPr>
            <w:r>
              <w:rPr>
                <w:szCs w:val="21"/>
              </w:rPr>
              <w:t>负荷指数</w:t>
            </w:r>
          </w:p>
        </w:tc>
        <w:tc>
          <w:tcPr>
            <w:tcW w:w="0" w:type="auto"/>
            <w:vAlign w:val="center"/>
          </w:tcPr>
          <w:p w:rsidR="00D83B00" w:rsidRDefault="00D83B00" w:rsidP="004B11EA">
            <w:pPr>
              <w:adjustRightInd w:val="0"/>
              <w:snapToGrid w:val="0"/>
              <w:spacing w:line="360" w:lineRule="auto"/>
              <w:jc w:val="center"/>
              <w:rPr>
                <w:szCs w:val="21"/>
              </w:rPr>
            </w:pPr>
            <w:r>
              <w:rPr>
                <w:szCs w:val="21"/>
              </w:rPr>
              <w:t>87</w:t>
            </w:r>
          </w:p>
        </w:tc>
        <w:tc>
          <w:tcPr>
            <w:tcW w:w="0" w:type="auto"/>
            <w:vAlign w:val="center"/>
          </w:tcPr>
          <w:p w:rsidR="00D83B00" w:rsidRDefault="00D83B00" w:rsidP="004B11EA">
            <w:pPr>
              <w:adjustRightInd w:val="0"/>
              <w:snapToGrid w:val="0"/>
              <w:spacing w:line="360" w:lineRule="auto"/>
              <w:jc w:val="center"/>
              <w:rPr>
                <w:szCs w:val="21"/>
              </w:rPr>
            </w:pPr>
            <w:r>
              <w:rPr>
                <w:szCs w:val="21"/>
              </w:rPr>
              <w:t>88</w:t>
            </w:r>
          </w:p>
        </w:tc>
        <w:tc>
          <w:tcPr>
            <w:tcW w:w="0" w:type="auto"/>
            <w:vAlign w:val="center"/>
          </w:tcPr>
          <w:p w:rsidR="00D83B00" w:rsidRDefault="00D83B00" w:rsidP="004B11EA">
            <w:pPr>
              <w:adjustRightInd w:val="0"/>
              <w:snapToGrid w:val="0"/>
              <w:spacing w:line="360" w:lineRule="auto"/>
              <w:jc w:val="center"/>
              <w:rPr>
                <w:szCs w:val="21"/>
              </w:rPr>
            </w:pPr>
            <w:r>
              <w:rPr>
                <w:szCs w:val="21"/>
              </w:rPr>
              <w:t>89</w:t>
            </w:r>
          </w:p>
        </w:tc>
        <w:tc>
          <w:tcPr>
            <w:tcW w:w="0" w:type="auto"/>
            <w:vAlign w:val="center"/>
          </w:tcPr>
          <w:p w:rsidR="00D83B00" w:rsidRDefault="00D83B00" w:rsidP="004B11EA">
            <w:pPr>
              <w:adjustRightInd w:val="0"/>
              <w:snapToGrid w:val="0"/>
              <w:spacing w:line="360" w:lineRule="auto"/>
              <w:jc w:val="center"/>
              <w:rPr>
                <w:szCs w:val="21"/>
              </w:rPr>
            </w:pPr>
            <w:r>
              <w:rPr>
                <w:szCs w:val="21"/>
              </w:rPr>
              <w:t>90</w:t>
            </w:r>
          </w:p>
        </w:tc>
      </w:tr>
      <w:tr w:rsidR="00D83B00" w:rsidTr="004B11EA">
        <w:tc>
          <w:tcPr>
            <w:tcW w:w="0" w:type="auto"/>
            <w:vAlign w:val="center"/>
          </w:tcPr>
          <w:p w:rsidR="00D83B00" w:rsidRDefault="00D83B00" w:rsidP="004B11EA">
            <w:pPr>
              <w:adjustRightInd w:val="0"/>
              <w:snapToGrid w:val="0"/>
              <w:spacing w:line="360" w:lineRule="auto"/>
              <w:jc w:val="center"/>
              <w:rPr>
                <w:szCs w:val="21"/>
              </w:rPr>
            </w:pPr>
            <w:r>
              <w:rPr>
                <w:szCs w:val="21"/>
              </w:rPr>
              <w:t>允许承载最大质量（</w:t>
            </w:r>
            <w:r>
              <w:rPr>
                <w:szCs w:val="21"/>
              </w:rPr>
              <w:t>kg</w:t>
            </w:r>
            <w:r>
              <w:rPr>
                <w:szCs w:val="21"/>
              </w:rPr>
              <w:t>）</w:t>
            </w:r>
          </w:p>
        </w:tc>
        <w:tc>
          <w:tcPr>
            <w:tcW w:w="0" w:type="auto"/>
            <w:vAlign w:val="center"/>
          </w:tcPr>
          <w:p w:rsidR="00D83B00" w:rsidRDefault="00D83B00" w:rsidP="004B11EA">
            <w:pPr>
              <w:adjustRightInd w:val="0"/>
              <w:snapToGrid w:val="0"/>
              <w:spacing w:line="360" w:lineRule="auto"/>
              <w:jc w:val="center"/>
              <w:rPr>
                <w:szCs w:val="21"/>
              </w:rPr>
            </w:pPr>
            <w:r>
              <w:rPr>
                <w:szCs w:val="21"/>
              </w:rPr>
              <w:t>545</w:t>
            </w:r>
          </w:p>
        </w:tc>
        <w:tc>
          <w:tcPr>
            <w:tcW w:w="0" w:type="auto"/>
            <w:vAlign w:val="center"/>
          </w:tcPr>
          <w:p w:rsidR="00D83B00" w:rsidRDefault="00D83B00" w:rsidP="004B11EA">
            <w:pPr>
              <w:adjustRightInd w:val="0"/>
              <w:snapToGrid w:val="0"/>
              <w:spacing w:line="360" w:lineRule="auto"/>
              <w:jc w:val="center"/>
              <w:rPr>
                <w:szCs w:val="21"/>
              </w:rPr>
            </w:pPr>
            <w:r>
              <w:rPr>
                <w:szCs w:val="21"/>
              </w:rPr>
              <w:t>560</w:t>
            </w:r>
          </w:p>
        </w:tc>
        <w:tc>
          <w:tcPr>
            <w:tcW w:w="0" w:type="auto"/>
            <w:vAlign w:val="center"/>
          </w:tcPr>
          <w:p w:rsidR="00D83B00" w:rsidRDefault="00D83B00" w:rsidP="004B11EA">
            <w:pPr>
              <w:adjustRightInd w:val="0"/>
              <w:snapToGrid w:val="0"/>
              <w:spacing w:line="360" w:lineRule="auto"/>
              <w:jc w:val="center"/>
              <w:rPr>
                <w:szCs w:val="21"/>
              </w:rPr>
            </w:pPr>
            <w:r>
              <w:rPr>
                <w:szCs w:val="21"/>
              </w:rPr>
              <w:t>580</w:t>
            </w:r>
          </w:p>
        </w:tc>
        <w:tc>
          <w:tcPr>
            <w:tcW w:w="0" w:type="auto"/>
            <w:vAlign w:val="center"/>
          </w:tcPr>
          <w:p w:rsidR="00D83B00" w:rsidRDefault="00D83B00" w:rsidP="004B11EA">
            <w:pPr>
              <w:adjustRightInd w:val="0"/>
              <w:snapToGrid w:val="0"/>
              <w:spacing w:line="360" w:lineRule="auto"/>
              <w:jc w:val="center"/>
              <w:rPr>
                <w:szCs w:val="21"/>
              </w:rPr>
            </w:pPr>
            <w:r>
              <w:rPr>
                <w:szCs w:val="21"/>
              </w:rPr>
              <w:t>600</w:t>
            </w:r>
          </w:p>
        </w:tc>
      </w:tr>
    </w:tbl>
    <w:p w:rsidR="00D83B00" w:rsidRDefault="00D83B00" w:rsidP="00D83B00">
      <w:pPr>
        <w:adjustRightInd w:val="0"/>
        <w:snapToGrid w:val="0"/>
        <w:spacing w:line="360" w:lineRule="auto"/>
        <w:jc w:val="left"/>
        <w:rPr>
          <w:szCs w:val="21"/>
        </w:rPr>
      </w:pPr>
      <w:r>
        <w:rPr>
          <w:szCs w:val="21"/>
        </w:rPr>
        <w:t>表</w:t>
      </w:r>
      <w:r>
        <w:rPr>
          <w:szCs w:val="21"/>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8"/>
        <w:gridCol w:w="531"/>
        <w:gridCol w:w="531"/>
        <w:gridCol w:w="531"/>
      </w:tblGrid>
      <w:tr w:rsidR="00D83B00" w:rsidTr="004B11EA">
        <w:tc>
          <w:tcPr>
            <w:tcW w:w="0" w:type="auto"/>
            <w:vAlign w:val="center"/>
          </w:tcPr>
          <w:p w:rsidR="00D83B00" w:rsidRDefault="00D83B00" w:rsidP="004B11EA">
            <w:pPr>
              <w:adjustRightInd w:val="0"/>
              <w:snapToGrid w:val="0"/>
              <w:spacing w:line="360" w:lineRule="auto"/>
              <w:jc w:val="center"/>
              <w:rPr>
                <w:szCs w:val="21"/>
              </w:rPr>
            </w:pPr>
            <w:r>
              <w:rPr>
                <w:szCs w:val="21"/>
              </w:rPr>
              <w:t>速度级别代号</w:t>
            </w:r>
          </w:p>
        </w:tc>
        <w:tc>
          <w:tcPr>
            <w:tcW w:w="0" w:type="auto"/>
            <w:vAlign w:val="center"/>
          </w:tcPr>
          <w:p w:rsidR="00D83B00" w:rsidRDefault="00D83B00" w:rsidP="004B11EA">
            <w:pPr>
              <w:adjustRightInd w:val="0"/>
              <w:snapToGrid w:val="0"/>
              <w:spacing w:line="360" w:lineRule="auto"/>
              <w:jc w:val="center"/>
              <w:rPr>
                <w:szCs w:val="21"/>
              </w:rPr>
            </w:pPr>
            <w:r>
              <w:rPr>
                <w:szCs w:val="21"/>
              </w:rPr>
              <w:t>H</w:t>
            </w:r>
          </w:p>
        </w:tc>
        <w:tc>
          <w:tcPr>
            <w:tcW w:w="0" w:type="auto"/>
            <w:vAlign w:val="center"/>
          </w:tcPr>
          <w:p w:rsidR="00D83B00" w:rsidRDefault="00D83B00" w:rsidP="004B11EA">
            <w:pPr>
              <w:adjustRightInd w:val="0"/>
              <w:snapToGrid w:val="0"/>
              <w:spacing w:line="360" w:lineRule="auto"/>
              <w:jc w:val="center"/>
              <w:rPr>
                <w:szCs w:val="21"/>
              </w:rPr>
            </w:pPr>
            <w:r>
              <w:rPr>
                <w:szCs w:val="21"/>
              </w:rPr>
              <w:t>V</w:t>
            </w:r>
          </w:p>
        </w:tc>
        <w:tc>
          <w:tcPr>
            <w:tcW w:w="0" w:type="auto"/>
            <w:vAlign w:val="center"/>
          </w:tcPr>
          <w:p w:rsidR="00D83B00" w:rsidRDefault="00D83B00" w:rsidP="004B11EA">
            <w:pPr>
              <w:adjustRightInd w:val="0"/>
              <w:snapToGrid w:val="0"/>
              <w:spacing w:line="360" w:lineRule="auto"/>
              <w:jc w:val="center"/>
              <w:rPr>
                <w:szCs w:val="21"/>
              </w:rPr>
            </w:pPr>
            <w:r>
              <w:rPr>
                <w:szCs w:val="21"/>
              </w:rPr>
              <w:t>W</w:t>
            </w:r>
          </w:p>
        </w:tc>
      </w:tr>
      <w:tr w:rsidR="00D83B00" w:rsidTr="004B11EA">
        <w:tc>
          <w:tcPr>
            <w:tcW w:w="0" w:type="auto"/>
            <w:vAlign w:val="center"/>
          </w:tcPr>
          <w:p w:rsidR="00D83B00" w:rsidRDefault="00D83B00" w:rsidP="004B11EA">
            <w:pPr>
              <w:adjustRightInd w:val="0"/>
              <w:snapToGrid w:val="0"/>
              <w:spacing w:line="360" w:lineRule="auto"/>
              <w:jc w:val="center"/>
              <w:rPr>
                <w:szCs w:val="21"/>
              </w:rPr>
            </w:pPr>
            <w:r>
              <w:rPr>
                <w:szCs w:val="21"/>
              </w:rPr>
              <w:t>允许最高速度（</w:t>
            </w:r>
            <w:r>
              <w:rPr>
                <w:szCs w:val="21"/>
              </w:rPr>
              <w:t>km/h</w:t>
            </w:r>
            <w:r>
              <w:rPr>
                <w:szCs w:val="21"/>
              </w:rPr>
              <w:t>）</w:t>
            </w:r>
          </w:p>
        </w:tc>
        <w:tc>
          <w:tcPr>
            <w:tcW w:w="0" w:type="auto"/>
            <w:vAlign w:val="center"/>
          </w:tcPr>
          <w:p w:rsidR="00D83B00" w:rsidRDefault="00D83B00" w:rsidP="004B11EA">
            <w:pPr>
              <w:adjustRightInd w:val="0"/>
              <w:snapToGrid w:val="0"/>
              <w:spacing w:line="360" w:lineRule="auto"/>
              <w:jc w:val="center"/>
              <w:rPr>
                <w:szCs w:val="21"/>
              </w:rPr>
            </w:pPr>
            <w:r>
              <w:rPr>
                <w:szCs w:val="21"/>
              </w:rPr>
              <w:t>210</w:t>
            </w:r>
          </w:p>
        </w:tc>
        <w:tc>
          <w:tcPr>
            <w:tcW w:w="0" w:type="auto"/>
            <w:vAlign w:val="center"/>
          </w:tcPr>
          <w:p w:rsidR="00D83B00" w:rsidRDefault="00D83B00" w:rsidP="004B11EA">
            <w:pPr>
              <w:adjustRightInd w:val="0"/>
              <w:snapToGrid w:val="0"/>
              <w:spacing w:line="360" w:lineRule="auto"/>
              <w:jc w:val="center"/>
              <w:rPr>
                <w:szCs w:val="21"/>
              </w:rPr>
            </w:pPr>
            <w:r>
              <w:rPr>
                <w:szCs w:val="21"/>
              </w:rPr>
              <w:t>240</w:t>
            </w:r>
          </w:p>
        </w:tc>
        <w:tc>
          <w:tcPr>
            <w:tcW w:w="0" w:type="auto"/>
            <w:vAlign w:val="center"/>
          </w:tcPr>
          <w:p w:rsidR="00D83B00" w:rsidRDefault="00D83B00" w:rsidP="004B11EA">
            <w:pPr>
              <w:adjustRightInd w:val="0"/>
              <w:snapToGrid w:val="0"/>
              <w:spacing w:line="360" w:lineRule="auto"/>
              <w:jc w:val="center"/>
              <w:rPr>
                <w:szCs w:val="21"/>
              </w:rPr>
            </w:pPr>
            <w:r>
              <w:rPr>
                <w:szCs w:val="21"/>
              </w:rPr>
              <w:t>270</w:t>
            </w:r>
          </w:p>
        </w:tc>
      </w:tr>
    </w:tbl>
    <w:p w:rsidR="00D83B00" w:rsidRDefault="00D83B00" w:rsidP="00D83B00">
      <w:pPr>
        <w:adjustRightInd w:val="0"/>
        <w:snapToGrid w:val="0"/>
        <w:spacing w:line="360" w:lineRule="auto"/>
        <w:jc w:val="left"/>
        <w:rPr>
          <w:szCs w:val="21"/>
        </w:rPr>
      </w:pPr>
      <w:r>
        <w:rPr>
          <w:szCs w:val="21"/>
        </w:rPr>
        <w:t>某汽车的轮胎上标有</w:t>
      </w:r>
      <w:r>
        <w:rPr>
          <w:szCs w:val="21"/>
        </w:rPr>
        <w:t>“90V”</w:t>
      </w:r>
      <w:r>
        <w:rPr>
          <w:szCs w:val="21"/>
        </w:rPr>
        <w:t>，查表可知此汽车每个汽车轮胎允许承载最大质量为</w:t>
      </w:r>
      <w:r>
        <w:rPr>
          <w:szCs w:val="21"/>
        </w:rPr>
        <w:t>____________kg</w:t>
      </w:r>
      <w:r>
        <w:rPr>
          <w:szCs w:val="21"/>
        </w:rPr>
        <w:t>，</w:t>
      </w:r>
    </w:p>
    <w:p w:rsidR="00D83B00" w:rsidRDefault="00D83B00" w:rsidP="00D83B00">
      <w:pPr>
        <w:adjustRightInd w:val="0"/>
        <w:snapToGrid w:val="0"/>
        <w:spacing w:line="360" w:lineRule="auto"/>
        <w:jc w:val="left"/>
        <w:rPr>
          <w:szCs w:val="21"/>
        </w:rPr>
      </w:pPr>
      <w:r>
        <w:rPr>
          <w:szCs w:val="21"/>
        </w:rPr>
        <w:t>行驶速度不能超过</w:t>
      </w:r>
      <w:r>
        <w:rPr>
          <w:szCs w:val="21"/>
        </w:rPr>
        <w:t>_______________________km/h</w:t>
      </w:r>
      <w:r>
        <w:rPr>
          <w:szCs w:val="21"/>
        </w:rPr>
        <w:t>。</w:t>
      </w:r>
    </w:p>
    <w:p w:rsidR="00D83B00" w:rsidRDefault="00D83B00" w:rsidP="00D83B00">
      <w:pPr>
        <w:spacing w:line="360" w:lineRule="auto"/>
        <w:jc w:val="left"/>
        <w:rPr>
          <w:szCs w:val="21"/>
        </w:rPr>
      </w:pPr>
      <w:r>
        <w:rPr>
          <w:color w:val="FF0000"/>
          <w:szCs w:val="21"/>
        </w:rPr>
        <w:t>【答案】</w:t>
      </w:r>
      <w:r>
        <w:rPr>
          <w:color w:val="FF0000"/>
          <w:szCs w:val="21"/>
        </w:rPr>
        <w:t>600   240</w:t>
      </w:r>
    </w:p>
    <w:p w:rsidR="00D83B00" w:rsidRDefault="00D83B00" w:rsidP="00D83B00">
      <w:pPr>
        <w:widowControl/>
        <w:spacing w:line="360" w:lineRule="auto"/>
        <w:jc w:val="left"/>
        <w:rPr>
          <w:color w:val="FF0000"/>
          <w:szCs w:val="21"/>
        </w:rPr>
      </w:pPr>
      <w:r>
        <w:rPr>
          <w:color w:val="FF0000"/>
          <w:szCs w:val="21"/>
        </w:rPr>
        <w:t>【解析】</w:t>
      </w:r>
    </w:p>
    <w:p w:rsidR="00D83B00" w:rsidRDefault="00D83B00" w:rsidP="00D83B00">
      <w:pPr>
        <w:adjustRightInd w:val="0"/>
        <w:snapToGrid w:val="0"/>
        <w:spacing w:line="360" w:lineRule="auto"/>
        <w:jc w:val="left"/>
        <w:rPr>
          <w:color w:val="FF0000"/>
          <w:szCs w:val="21"/>
        </w:rPr>
      </w:pPr>
      <w:r>
        <w:rPr>
          <w:color w:val="FF0000"/>
          <w:szCs w:val="21"/>
        </w:rPr>
        <w:t>试题分析：他图像分析轮胎上标有</w:t>
      </w:r>
      <w:r>
        <w:rPr>
          <w:color w:val="FF0000"/>
          <w:szCs w:val="21"/>
        </w:rPr>
        <w:t>“90V”</w:t>
      </w:r>
      <w:r>
        <w:rPr>
          <w:color w:val="FF0000"/>
          <w:szCs w:val="21"/>
        </w:rPr>
        <w:t>，此汽车每个汽车轮胎允许承载最大质量为</w:t>
      </w:r>
      <w:r>
        <w:rPr>
          <w:color w:val="FF0000"/>
          <w:szCs w:val="21"/>
        </w:rPr>
        <w:t>600kg</w:t>
      </w:r>
      <w:r>
        <w:rPr>
          <w:color w:val="FF0000"/>
          <w:szCs w:val="21"/>
        </w:rPr>
        <w:t>；</w:t>
      </w:r>
    </w:p>
    <w:p w:rsidR="00D83B00" w:rsidRDefault="00D83B00" w:rsidP="00D83B00">
      <w:pPr>
        <w:adjustRightInd w:val="0"/>
        <w:snapToGrid w:val="0"/>
        <w:spacing w:line="360" w:lineRule="auto"/>
        <w:jc w:val="left"/>
        <w:rPr>
          <w:color w:val="FF0000"/>
          <w:szCs w:val="21"/>
        </w:rPr>
      </w:pPr>
      <w:r>
        <w:rPr>
          <w:color w:val="FF0000"/>
          <w:szCs w:val="21"/>
        </w:rPr>
        <w:t>从表</w:t>
      </w:r>
      <w:r>
        <w:rPr>
          <w:color w:val="FF0000"/>
          <w:szCs w:val="21"/>
        </w:rPr>
        <w:t>2</w:t>
      </w:r>
      <w:r>
        <w:rPr>
          <w:color w:val="FF0000"/>
          <w:szCs w:val="21"/>
        </w:rPr>
        <w:t>分析，此汽车允许的最高速度为</w:t>
      </w:r>
      <w:r>
        <w:rPr>
          <w:color w:val="FF0000"/>
          <w:szCs w:val="21"/>
        </w:rPr>
        <w:t>240km/h</w:t>
      </w:r>
      <w:r>
        <w:rPr>
          <w:color w:val="FF0000"/>
          <w:szCs w:val="21"/>
        </w:rPr>
        <w:t>。</w:t>
      </w:r>
      <w:r>
        <w:rPr>
          <w:color w:val="FF0000"/>
          <w:szCs w:val="21"/>
        </w:rPr>
        <w:t xml:space="preserve"> </w:t>
      </w:r>
    </w:p>
    <w:p w:rsidR="00D83B00" w:rsidRDefault="00D83B00" w:rsidP="00D83B00">
      <w:pPr>
        <w:spacing w:line="360" w:lineRule="auto"/>
        <w:jc w:val="left"/>
        <w:rPr>
          <w:color w:val="FF0000"/>
          <w:szCs w:val="21"/>
        </w:rPr>
      </w:pPr>
      <w:r>
        <w:rPr>
          <w:color w:val="FF0000"/>
          <w:szCs w:val="21"/>
        </w:rPr>
        <w:t>考点：图表分析。</w:t>
      </w:r>
    </w:p>
    <w:p w:rsidR="00D83B00" w:rsidRDefault="00D83B00" w:rsidP="00D83B00">
      <w:pPr>
        <w:spacing w:line="360" w:lineRule="auto"/>
        <w:jc w:val="left"/>
        <w:rPr>
          <w:color w:val="FF0000"/>
        </w:rPr>
      </w:pPr>
    </w:p>
    <w:p w:rsidR="00D83B00" w:rsidRDefault="00D83B00" w:rsidP="00D83B00">
      <w:pPr>
        <w:widowControl/>
        <w:spacing w:line="360" w:lineRule="auto"/>
        <w:jc w:val="left"/>
      </w:pPr>
      <w:r>
        <w:rPr>
          <w:rFonts w:hint="eastAsia"/>
          <w:color w:val="FF0000"/>
        </w:rPr>
        <w:t>10.</w:t>
      </w:r>
      <w:r>
        <w:rPr>
          <w:color w:val="FF0000"/>
        </w:rPr>
        <w:t>（</w:t>
      </w:r>
      <w:r>
        <w:rPr>
          <w:color w:val="FF0000"/>
        </w:rPr>
        <w:t>20</w:t>
      </w:r>
      <w:r>
        <w:rPr>
          <w:rFonts w:hint="eastAsia"/>
          <w:color w:val="FF0000"/>
        </w:rPr>
        <w:t>16</w:t>
      </w:r>
      <w:r>
        <w:rPr>
          <w:rFonts w:hint="eastAsia"/>
          <w:color w:val="FF0000"/>
        </w:rPr>
        <w:t>广东省</w:t>
      </w:r>
      <w:r>
        <w:rPr>
          <w:color w:val="FF0000"/>
        </w:rPr>
        <w:t>）</w:t>
      </w:r>
      <w:r>
        <w:t>阅读短文，回答问题</w:t>
      </w:r>
    </w:p>
    <w:p w:rsidR="00D83B00" w:rsidRDefault="00D83B00" w:rsidP="00D83B00">
      <w:pPr>
        <w:spacing w:line="360" w:lineRule="auto"/>
        <w:jc w:val="center"/>
        <w:rPr>
          <w:b/>
        </w:rPr>
      </w:pPr>
      <w:r>
        <w:rPr>
          <w:b/>
        </w:rPr>
        <w:t>压力传感器</w:t>
      </w:r>
    </w:p>
    <w:p w:rsidR="00D83B00" w:rsidRDefault="00D83B00" w:rsidP="00D83B00">
      <w:pPr>
        <w:spacing w:line="360" w:lineRule="auto"/>
        <w:jc w:val="left"/>
      </w:pPr>
      <w:r>
        <w:t xml:space="preserve">    </w:t>
      </w:r>
      <w:r>
        <w:t>压力传感器种类很多，电子秤中测力装置所使用的电阻应变式压力传感器就是其中的一种，它能够将被测量的压力信号转化成电压信号。电阻应变式压力传感器的原理如题</w:t>
      </w:r>
      <w:r>
        <w:t>23-1</w:t>
      </w:r>
      <w:r>
        <w:t>图所示，金属梁右端为固定端，左端为自由端，金属梁的上、下表面各紧贴一块相同的应变片、应变片结构如</w:t>
      </w:r>
      <w:r>
        <w:rPr>
          <w:noProof/>
        </w:rPr>
        <w:drawing>
          <wp:inline distT="0" distB="0" distL="0" distR="0">
            <wp:extent cx="19050" cy="9525"/>
            <wp:effectExtent l="0" t="0" r="0" b="0"/>
            <wp:docPr id="418" name="图片 4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卷、教案、课件、论文、素材及各类教学资源下载，还有大量而丰富的教学相关资讯！"/>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题</w:t>
      </w:r>
      <w:r>
        <w:t>23-2</w:t>
      </w:r>
      <w:r>
        <w:t>图所示，它主要是由基底、金属电阻丝和引线等组成，电阻丝固定在基底上，当应变片被拉长时，金属电阻丝同时被拉长，电阻线的电阻变大。反之，当应变片被压缩时，金属电阻丝变短，电阻丝的电阻变小。</w:t>
      </w:r>
    </w:p>
    <w:p w:rsidR="00D83B00" w:rsidRDefault="00D83B00" w:rsidP="00D83B00">
      <w:pPr>
        <w:spacing w:line="360" w:lineRule="auto"/>
        <w:jc w:val="left"/>
      </w:pPr>
      <w:r>
        <w:t xml:space="preserve">    </w:t>
      </w:r>
      <w:r>
        <w:t>当自由端受到向下的压力</w:t>
      </w:r>
      <w:r>
        <w:rPr>
          <w:i/>
        </w:rPr>
        <w:t>F</w:t>
      </w:r>
      <w:r>
        <w:t>时，金属梁向下弯曲，上应变片被拉长，下应变片被压缩。如果上、下</w:t>
      </w:r>
      <w:r>
        <w:lastRenderedPageBreak/>
        <w:t>金属电阻丝有大小不变的电流</w:t>
      </w:r>
      <w:r>
        <w:rPr>
          <w:i/>
        </w:rPr>
        <w:t>I</w:t>
      </w:r>
      <w:r>
        <w:t>通过时，上应变片引线间两端电压为</w:t>
      </w:r>
      <w:r>
        <w:rPr>
          <w:i/>
        </w:rPr>
        <w:t>U</w:t>
      </w:r>
      <w:r>
        <w:rPr>
          <w:vertAlign w:val="subscript"/>
        </w:rPr>
        <w:t>1</w:t>
      </w:r>
      <w:r>
        <w:t>，下应变片引线间两端电压为</w:t>
      </w:r>
      <w:r>
        <w:rPr>
          <w:i/>
        </w:rPr>
        <w:t>U</w:t>
      </w:r>
      <w:r>
        <w:rPr>
          <w:vertAlign w:val="subscript"/>
        </w:rPr>
        <w:t>2</w:t>
      </w:r>
      <w:r>
        <w:t>，传感器可以通过输出两个电压的差值</w:t>
      </w:r>
      <w:r>
        <w:rPr>
          <w:i/>
        </w:rPr>
        <w:t>U</w:t>
      </w:r>
      <w:r>
        <w:t>（</w:t>
      </w:r>
      <w:r>
        <w:rPr>
          <w:i/>
        </w:rPr>
        <w:t>U</w:t>
      </w:r>
      <w:r>
        <w:t>=</w:t>
      </w:r>
      <w:r>
        <w:rPr>
          <w:i/>
        </w:rPr>
        <w:t>U</w:t>
      </w:r>
      <w:r>
        <w:rPr>
          <w:vertAlign w:val="subscript"/>
        </w:rPr>
        <w:t>1</w:t>
      </w:r>
      <w:r>
        <w:t>-</w:t>
      </w:r>
      <w:r>
        <w:rPr>
          <w:i/>
        </w:rPr>
        <w:t>U</w:t>
      </w:r>
      <w:r>
        <w:rPr>
          <w:vertAlign w:val="subscript"/>
        </w:rPr>
        <w:t>2</w:t>
      </w:r>
      <w:r>
        <w:t>）来反映压力</w:t>
      </w:r>
      <w:r>
        <w:rPr>
          <w:i/>
        </w:rPr>
        <w:t>F</w:t>
      </w:r>
      <w:r>
        <w:t>的大小。</w:t>
      </w:r>
    </w:p>
    <w:p w:rsidR="00D83B00" w:rsidRDefault="00D83B00" w:rsidP="00D83B00">
      <w:pPr>
        <w:spacing w:line="360" w:lineRule="auto"/>
        <w:jc w:val="center"/>
      </w:pPr>
      <w:r>
        <w:rPr>
          <w:noProof/>
        </w:rPr>
        <w:drawing>
          <wp:inline distT="0" distB="0" distL="0" distR="0">
            <wp:extent cx="4286250" cy="1200150"/>
            <wp:effectExtent l="0" t="0" r="0" b="0"/>
            <wp:docPr id="417" name="图片 4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卷、教案、课件、论文、素材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86250" cy="1200150"/>
                    </a:xfrm>
                    <a:prstGeom prst="rect">
                      <a:avLst/>
                    </a:prstGeom>
                    <a:noFill/>
                    <a:ln>
                      <a:noFill/>
                    </a:ln>
                  </pic:spPr>
                </pic:pic>
              </a:graphicData>
            </a:graphic>
          </wp:inline>
        </w:drawing>
      </w:r>
    </w:p>
    <w:p w:rsidR="00D83B00" w:rsidRDefault="00D83B00" w:rsidP="00D83B00">
      <w:pPr>
        <w:spacing w:line="360" w:lineRule="auto"/>
        <w:jc w:val="left"/>
      </w:pPr>
      <w:r>
        <w:t>请回答下列问题：</w:t>
      </w:r>
    </w:p>
    <w:p w:rsidR="00D83B00" w:rsidRDefault="00D83B00" w:rsidP="00D83B00">
      <w:pPr>
        <w:spacing w:line="360" w:lineRule="auto"/>
        <w:ind w:firstLineChars="150" w:firstLine="315"/>
        <w:jc w:val="left"/>
      </w:pPr>
      <w:r>
        <w:t>（</w:t>
      </w:r>
      <w:r>
        <w:t>1</w:t>
      </w:r>
      <w:r>
        <w:t>）当应变片被拉长时，金属电阻丝的电阻会变大，原因是</w:t>
      </w:r>
      <w:r>
        <w:rPr>
          <w:u w:val="single"/>
        </w:rPr>
        <w:t xml:space="preserve">                </w:t>
      </w:r>
      <w:r>
        <w:t>。</w:t>
      </w:r>
    </w:p>
    <w:p w:rsidR="00D83B00" w:rsidRDefault="00D83B00" w:rsidP="00D83B00">
      <w:pPr>
        <w:spacing w:line="360" w:lineRule="auto"/>
        <w:ind w:firstLineChars="150" w:firstLine="315"/>
        <w:jc w:val="left"/>
      </w:pPr>
      <w:r>
        <w:t>（</w:t>
      </w:r>
      <w:r>
        <w:t>2</w:t>
      </w:r>
      <w:r>
        <w:t>）当金属梁没有受到压力时，由于</w:t>
      </w:r>
      <w:r>
        <w:rPr>
          <w:u w:val="single"/>
        </w:rPr>
        <w:t xml:space="preserve">            </w:t>
      </w:r>
      <w:r>
        <w:t>，所以</w:t>
      </w:r>
      <w:r>
        <w:rPr>
          <w:i/>
        </w:rPr>
        <w:t>U</w:t>
      </w:r>
      <w:r>
        <w:rPr>
          <w:vertAlign w:val="subscript"/>
        </w:rPr>
        <w:t>1</w:t>
      </w:r>
      <w:r>
        <w:t>=</w:t>
      </w:r>
      <w:r>
        <w:rPr>
          <w:i/>
        </w:rPr>
        <w:t>U</w:t>
      </w:r>
      <w:r>
        <w:rPr>
          <w:vertAlign w:val="subscript"/>
        </w:rPr>
        <w:t>2</w:t>
      </w:r>
      <w:r>
        <w:t>，</w:t>
      </w:r>
      <w:r>
        <w:rPr>
          <w:i/>
        </w:rPr>
        <w:t>U</w:t>
      </w:r>
      <w:r>
        <w:t>=0</w:t>
      </w:r>
      <w:r>
        <w:t>。</w:t>
      </w:r>
    </w:p>
    <w:p w:rsidR="00D83B00" w:rsidRDefault="00D83B00" w:rsidP="00D83B00">
      <w:pPr>
        <w:spacing w:line="360" w:lineRule="auto"/>
        <w:ind w:firstLineChars="150" w:firstLine="315"/>
        <w:jc w:val="left"/>
      </w:pPr>
      <w:r>
        <w:t>（</w:t>
      </w:r>
      <w:r>
        <w:t>3</w:t>
      </w:r>
      <w:r>
        <w:t>）当金属梁受力向下弯曲时，</w:t>
      </w:r>
      <w:r>
        <w:rPr>
          <w:i/>
        </w:rPr>
        <w:t>U</w:t>
      </w:r>
      <w:r>
        <w:rPr>
          <w:vertAlign w:val="subscript"/>
        </w:rPr>
        <w:t>1</w:t>
      </w:r>
      <w:r>
        <w:rPr>
          <w:u w:val="single"/>
        </w:rPr>
        <w:t xml:space="preserve">    </w:t>
      </w:r>
      <w:r>
        <w:t>，</w:t>
      </w:r>
      <w:r>
        <w:rPr>
          <w:i/>
        </w:rPr>
        <w:t>U</w:t>
      </w:r>
      <w:r>
        <w:rPr>
          <w:vertAlign w:val="subscript"/>
        </w:rPr>
        <w:t>2</w:t>
      </w:r>
      <w:r>
        <w:rPr>
          <w:u w:val="single"/>
        </w:rPr>
        <w:t xml:space="preserve">    </w:t>
      </w:r>
      <w:r>
        <w:t>。（选填</w:t>
      </w:r>
      <w:r>
        <w:rPr>
          <w:rFonts w:hint="eastAsia"/>
        </w:rPr>
        <w:t>“</w:t>
      </w:r>
      <w:r>
        <w:t>变大</w:t>
      </w:r>
      <w:r>
        <w:rPr>
          <w:rFonts w:hint="eastAsia"/>
        </w:rPr>
        <w:t>”</w:t>
      </w:r>
      <w:r>
        <w:t>、</w:t>
      </w:r>
      <w:r>
        <w:rPr>
          <w:rFonts w:hint="eastAsia"/>
        </w:rPr>
        <w:t>“</w:t>
      </w:r>
      <w:r>
        <w:t>变小</w:t>
      </w:r>
      <w:r>
        <w:rPr>
          <w:rFonts w:hint="eastAsia"/>
        </w:rPr>
        <w:t>”</w:t>
      </w:r>
      <w:r>
        <w:t>或</w:t>
      </w:r>
      <w:r>
        <w:rPr>
          <w:rFonts w:hint="eastAsia"/>
        </w:rPr>
        <w:t>“</w:t>
      </w:r>
      <w:r>
        <w:t>不变</w:t>
      </w:r>
      <w:r>
        <w:rPr>
          <w:rFonts w:hint="eastAsia"/>
        </w:rPr>
        <w:t>”</w:t>
      </w:r>
      <w:r>
        <w:t>）</w:t>
      </w:r>
    </w:p>
    <w:p w:rsidR="00D83B00" w:rsidRDefault="00D83B00" w:rsidP="00D83B00">
      <w:pPr>
        <w:spacing w:line="360" w:lineRule="auto"/>
        <w:rPr>
          <w:color w:val="FF0000"/>
        </w:rPr>
      </w:pPr>
      <w:r>
        <w:rPr>
          <w:color w:val="FF0000"/>
        </w:rPr>
        <w:t>【答案】</w:t>
      </w:r>
      <w:r>
        <w:rPr>
          <w:color w:val="FF0000"/>
          <w:szCs w:val="21"/>
        </w:rPr>
        <w:t>（</w:t>
      </w:r>
      <w:r>
        <w:rPr>
          <w:color w:val="FF0000"/>
          <w:szCs w:val="21"/>
        </w:rPr>
        <w:t>1</w:t>
      </w:r>
      <w:r>
        <w:rPr>
          <w:color w:val="FF0000"/>
          <w:szCs w:val="21"/>
        </w:rPr>
        <w:t>）电阻丝的长度变大电阻变大</w:t>
      </w:r>
      <w:r>
        <w:rPr>
          <w:rFonts w:hint="eastAsia"/>
          <w:color w:val="FF0000"/>
          <w:szCs w:val="21"/>
        </w:rPr>
        <w:t>；</w:t>
      </w:r>
      <w:r>
        <w:rPr>
          <w:color w:val="FF0000"/>
          <w:szCs w:val="21"/>
        </w:rPr>
        <w:t>（</w:t>
      </w:r>
      <w:r>
        <w:rPr>
          <w:color w:val="FF0000"/>
          <w:szCs w:val="21"/>
        </w:rPr>
        <w:t>2</w:t>
      </w:r>
      <w:r>
        <w:rPr>
          <w:color w:val="FF0000"/>
          <w:szCs w:val="21"/>
        </w:rPr>
        <w:t>）上、下两应变片均没有发生形变，长度相等，电阻相等</w:t>
      </w:r>
      <w:r>
        <w:rPr>
          <w:rFonts w:hint="eastAsia"/>
          <w:color w:val="FF0000"/>
          <w:szCs w:val="21"/>
        </w:rPr>
        <w:t>；</w:t>
      </w:r>
      <w:r>
        <w:rPr>
          <w:color w:val="FF0000"/>
          <w:szCs w:val="21"/>
        </w:rPr>
        <w:t>（</w:t>
      </w:r>
      <w:r>
        <w:rPr>
          <w:color w:val="FF0000"/>
          <w:szCs w:val="21"/>
        </w:rPr>
        <w:t>3</w:t>
      </w:r>
      <w:r>
        <w:rPr>
          <w:color w:val="FF0000"/>
          <w:szCs w:val="21"/>
        </w:rPr>
        <w:t>）变大；变小</w:t>
      </w:r>
      <w:r>
        <w:rPr>
          <w:color w:val="FF0000"/>
        </w:rPr>
        <w:br/>
      </w:r>
      <w:r>
        <w:rPr>
          <w:noProof/>
          <w:color w:val="FF0000"/>
        </w:rPr>
        <w:drawing>
          <wp:inline distT="0" distB="0" distL="0" distR="0">
            <wp:extent cx="6372225" cy="1466850"/>
            <wp:effectExtent l="0" t="0" r="9525" b="0"/>
            <wp:docPr id="416" name="图片 4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学科网(www.zxxk.com)--教育资源门户，提供试卷、教案、课件、论文、素材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72225" cy="1466850"/>
                    </a:xfrm>
                    <a:prstGeom prst="rect">
                      <a:avLst/>
                    </a:prstGeom>
                    <a:noFill/>
                    <a:ln>
                      <a:noFill/>
                    </a:ln>
                  </pic:spPr>
                </pic:pic>
              </a:graphicData>
            </a:graphic>
          </wp:inline>
        </w:drawing>
      </w:r>
      <w:r>
        <w:rPr>
          <w:color w:val="FF0000"/>
        </w:rPr>
        <w:t>端电压为</w:t>
      </w:r>
      <w:r>
        <w:rPr>
          <w:i/>
          <w:color w:val="FF0000"/>
        </w:rPr>
        <w:t>U</w:t>
      </w:r>
      <w:r>
        <w:rPr>
          <w:color w:val="FF0000"/>
          <w:vertAlign w:val="subscript"/>
        </w:rPr>
        <w:t>2</w:t>
      </w:r>
      <w:r>
        <w:rPr>
          <w:rFonts w:hint="eastAsia"/>
          <w:color w:val="FF0000"/>
        </w:rPr>
        <w:t>变</w:t>
      </w:r>
      <w:r>
        <w:rPr>
          <w:rFonts w:hint="eastAsia"/>
          <w:noProof/>
          <w:color w:val="FF0000"/>
        </w:rPr>
        <w:drawing>
          <wp:inline distT="0" distB="0" distL="0" distR="0">
            <wp:extent cx="19050" cy="19050"/>
            <wp:effectExtent l="0" t="0" r="0" b="0"/>
            <wp:docPr id="415" name="图片 4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学科网(www.zxxk.com)--教育资源门户，提供试卷、教案、课件、论文、素材及各类教学资源下载，还有大量而丰富的教学相关资讯！"/>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rPr>
        <w:t>小。学科网</w:t>
      </w:r>
      <w:r>
        <w:rPr>
          <w:color w:val="FF0000"/>
        </w:rPr>
        <w:br/>
      </w:r>
      <w:r>
        <w:rPr>
          <w:color w:val="FF0000"/>
        </w:rPr>
        <w:t>【考点定位】</w:t>
      </w:r>
      <w:r>
        <w:rPr>
          <w:rFonts w:hint="eastAsia"/>
          <w:color w:val="FF0000"/>
        </w:rPr>
        <w:t>电阻的影响因素，材料信息题，欧姆定律</w:t>
      </w:r>
    </w:p>
    <w:p w:rsidR="00D83B00" w:rsidRDefault="00D83B00" w:rsidP="00D83B00">
      <w:pPr>
        <w:spacing w:line="360" w:lineRule="auto"/>
        <w:rPr>
          <w:color w:val="FF0000"/>
          <w:szCs w:val="21"/>
        </w:rPr>
      </w:pPr>
    </w:p>
    <w:p w:rsidR="00D83B00" w:rsidRDefault="00D83B00" w:rsidP="00D83B00">
      <w:pPr>
        <w:spacing w:line="360" w:lineRule="auto"/>
      </w:pPr>
      <w:r>
        <w:rPr>
          <w:rFonts w:hint="eastAsia"/>
          <w:color w:val="FF0000"/>
        </w:rPr>
        <w:t>11.</w:t>
      </w:r>
      <w:r>
        <w:rPr>
          <w:color w:val="FF0000"/>
        </w:rPr>
        <w:t>（</w:t>
      </w:r>
      <w:r>
        <w:rPr>
          <w:color w:val="FF0000"/>
        </w:rPr>
        <w:t>20</w:t>
      </w:r>
      <w:r>
        <w:rPr>
          <w:rFonts w:hint="eastAsia"/>
          <w:color w:val="FF0000"/>
        </w:rPr>
        <w:t>16</w:t>
      </w:r>
      <w:r>
        <w:rPr>
          <w:rFonts w:hint="eastAsia"/>
          <w:color w:val="FF0000"/>
        </w:rPr>
        <w:t>广东揭阳）</w:t>
      </w:r>
      <w:r>
        <w:rPr>
          <w:rFonts w:hint="eastAsia"/>
        </w:rPr>
        <w:t>如图所示是“擦窗机器人”，它的质量为</w:t>
      </w:r>
      <w:r>
        <w:rPr>
          <w:rFonts w:hint="eastAsia"/>
        </w:rPr>
        <w:t>2kg</w:t>
      </w:r>
      <w:r>
        <w:rPr>
          <w:rFonts w:hint="eastAsia"/>
        </w:rPr>
        <w:t>，它的“腹部”有吸盘。当擦窗机器人的真空泵将吸</w:t>
      </w:r>
      <w:r>
        <w:rPr>
          <w:rFonts w:hint="eastAsia"/>
          <w:noProof/>
        </w:rPr>
        <w:drawing>
          <wp:inline distT="0" distB="0" distL="0" distR="0">
            <wp:extent cx="19050" cy="19050"/>
            <wp:effectExtent l="0" t="0" r="0" b="0"/>
            <wp:docPr id="414" name="图片 4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卷、教案、课件、论文、素材及各类教学资源下载，还有大量而丰富的教学相关资讯！"/>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盘内的空气向外抽出时，它能牢牢地吸在竖直玻璃上。（</w:t>
      </w:r>
      <w:r>
        <w:rPr>
          <w:rFonts w:hint="eastAsia"/>
          <w:i/>
        </w:rPr>
        <w:t>g</w:t>
      </w:r>
      <w:r>
        <w:rPr>
          <w:rFonts w:hint="eastAsia"/>
        </w:rPr>
        <w:t>取</w:t>
      </w:r>
      <w:r>
        <w:rPr>
          <w:rFonts w:hint="eastAsia"/>
        </w:rPr>
        <w:t>10N/kg</w:t>
      </w:r>
      <w:r>
        <w:rPr>
          <w:rFonts w:hint="eastAsia"/>
        </w:rPr>
        <w:t>）</w:t>
      </w:r>
    </w:p>
    <w:p w:rsidR="00D83B00" w:rsidRDefault="00D83B00" w:rsidP="00D83B00">
      <w:pPr>
        <w:spacing w:line="360" w:lineRule="auto"/>
        <w:jc w:val="center"/>
      </w:pPr>
      <w:r>
        <w:rPr>
          <w:noProof/>
        </w:rPr>
        <w:drawing>
          <wp:inline distT="0" distB="0" distL="0" distR="0">
            <wp:extent cx="2381250" cy="1247775"/>
            <wp:effectExtent l="0" t="0" r="0" b="9525"/>
            <wp:docPr id="413" name="图片 4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卷、教案、课件、论文、素材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81250" cy="1247775"/>
                    </a:xfrm>
                    <a:prstGeom prst="rect">
                      <a:avLst/>
                    </a:prstGeom>
                    <a:noFill/>
                    <a:ln>
                      <a:noFill/>
                    </a:ln>
                  </pic:spPr>
                </pic:pic>
              </a:graphicData>
            </a:graphic>
          </wp:inline>
        </w:drawing>
      </w:r>
    </w:p>
    <w:p w:rsidR="00D83B00" w:rsidRDefault="00D83B00" w:rsidP="00D83B00">
      <w:pPr>
        <w:spacing w:line="360" w:lineRule="auto"/>
      </w:pPr>
      <w:r>
        <w:rPr>
          <w:rFonts w:hint="eastAsia"/>
        </w:rPr>
        <w:t>（</w:t>
      </w:r>
      <w:r>
        <w:rPr>
          <w:rFonts w:hint="eastAsia"/>
        </w:rPr>
        <w:t>1</w:t>
      </w:r>
      <w:r>
        <w:rPr>
          <w:rFonts w:hint="eastAsia"/>
        </w:rPr>
        <w:t>）机器人工作时，主机内部的气压</w:t>
      </w:r>
      <w:r>
        <w:rPr>
          <w:rFonts w:hint="eastAsia"/>
          <w:u w:val="single"/>
        </w:rPr>
        <w:t xml:space="preserve">           </w:t>
      </w:r>
      <w:r>
        <w:rPr>
          <w:rFonts w:hint="eastAsia"/>
        </w:rPr>
        <w:t>（选填“大于”、“小于”或“等于”）大气压而产生吸力。</w:t>
      </w:r>
    </w:p>
    <w:p w:rsidR="00D83B00" w:rsidRDefault="00D83B00" w:rsidP="00D83B00">
      <w:pPr>
        <w:spacing w:line="360" w:lineRule="auto"/>
      </w:pPr>
      <w:r>
        <w:rPr>
          <w:rFonts w:hint="eastAsia"/>
        </w:rPr>
        <w:lastRenderedPageBreak/>
        <w:t>（</w:t>
      </w:r>
      <w:r>
        <w:rPr>
          <w:rFonts w:hint="eastAsia"/>
        </w:rPr>
        <w:t>2</w:t>
      </w:r>
      <w:r>
        <w:rPr>
          <w:rFonts w:hint="eastAsia"/>
        </w:rPr>
        <w:t>）当擦窗机器人在竖直玻璃板上静止时，若真空泵继续向外抽气，则擦窗机器人受到的摩擦力</w:t>
      </w:r>
      <w:r>
        <w:rPr>
          <w:rFonts w:hint="eastAsia"/>
        </w:rPr>
        <w:t>_________</w:t>
      </w:r>
      <w:r>
        <w:rPr>
          <w:rFonts w:hint="eastAsia"/>
        </w:rPr>
        <w:t>（选填“变大”、“变小”或“不变”）</w:t>
      </w:r>
    </w:p>
    <w:p w:rsidR="00D83B00" w:rsidRDefault="00D83B00" w:rsidP="00D83B00">
      <w:pPr>
        <w:spacing w:line="360" w:lineRule="auto"/>
      </w:pPr>
      <w:r>
        <w:rPr>
          <w:rFonts w:hint="eastAsia"/>
        </w:rPr>
        <w:t>（</w:t>
      </w:r>
      <w:r>
        <w:rPr>
          <w:rFonts w:hint="eastAsia"/>
        </w:rPr>
        <w:t>3</w:t>
      </w:r>
      <w:r>
        <w:rPr>
          <w:rFonts w:hint="eastAsia"/>
        </w:rPr>
        <w:t>）吸盘与玻璃的接触面积为</w:t>
      </w:r>
      <w:r>
        <w:rPr>
          <w:rFonts w:hint="eastAsia"/>
        </w:rPr>
        <w:t>2</w:t>
      </w:r>
      <w:r>
        <w:rPr>
          <w:rFonts w:hint="eastAsia"/>
        </w:rPr>
        <w:t>×</w:t>
      </w:r>
      <w:r>
        <w:rPr>
          <w:rFonts w:hint="eastAsia"/>
        </w:rPr>
        <w:t>10</w:t>
      </w:r>
      <w:r>
        <w:rPr>
          <w:rFonts w:hint="eastAsia"/>
          <w:vertAlign w:val="superscript"/>
        </w:rPr>
        <w:t>-3</w:t>
      </w:r>
      <w:r>
        <w:rPr>
          <w:rFonts w:hint="eastAsia"/>
        </w:rPr>
        <w:t>m</w:t>
      </w:r>
      <w:r>
        <w:rPr>
          <w:rFonts w:hint="eastAsia"/>
          <w:vertAlign w:val="superscript"/>
        </w:rPr>
        <w:t>2</w:t>
      </w:r>
      <w:r>
        <w:rPr>
          <w:rFonts w:hint="eastAsia"/>
        </w:rPr>
        <w:t>，若吸盘在此面积上对玻璃的压强为</w:t>
      </w:r>
      <w:r>
        <w:rPr>
          <w:rFonts w:hint="eastAsia"/>
          <w:noProof/>
        </w:rPr>
        <w:drawing>
          <wp:inline distT="0" distB="0" distL="0" distR="0">
            <wp:extent cx="28575" cy="19050"/>
            <wp:effectExtent l="0" t="0" r="9525" b="0"/>
            <wp:docPr id="412" name="图片 4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学科网(www.zxxk.com)--教育资源门户，提供试卷、教案、课件、论文、素材及各类教学资源下载，还有大量而丰富的教学相关资讯！"/>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rFonts w:hint="eastAsia"/>
        </w:rPr>
        <w:t>1.5</w:t>
      </w:r>
      <w:r>
        <w:rPr>
          <w:rFonts w:hint="eastAsia"/>
        </w:rPr>
        <w:t>×</w:t>
      </w:r>
      <w:r>
        <w:rPr>
          <w:rFonts w:hint="eastAsia"/>
        </w:rPr>
        <w:t>10</w:t>
      </w:r>
      <w:r>
        <w:rPr>
          <w:rFonts w:hint="eastAsia"/>
          <w:vertAlign w:val="superscript"/>
        </w:rPr>
        <w:t>5</w:t>
      </w:r>
      <w:r>
        <w:rPr>
          <w:rFonts w:hint="eastAsia"/>
        </w:rPr>
        <w:t>Pa</w:t>
      </w:r>
      <w:r>
        <w:rPr>
          <w:rFonts w:hint="eastAsia"/>
        </w:rPr>
        <w:t>，则吸盘对玻璃的压力是</w:t>
      </w:r>
      <w:r>
        <w:rPr>
          <w:rFonts w:hint="eastAsia"/>
          <w:u w:val="single"/>
        </w:rPr>
        <w:t xml:space="preserve">          </w:t>
      </w:r>
      <w:r>
        <w:rPr>
          <w:rFonts w:hint="eastAsia"/>
        </w:rPr>
        <w:t>N</w:t>
      </w:r>
      <w:r>
        <w:rPr>
          <w:rFonts w:hint="eastAsia"/>
        </w:rPr>
        <w:t>。</w:t>
      </w:r>
    </w:p>
    <w:p w:rsidR="00D83B00" w:rsidRDefault="00D83B00" w:rsidP="00D83B00">
      <w:pPr>
        <w:spacing w:line="360" w:lineRule="auto"/>
      </w:pPr>
      <w:r>
        <w:rPr>
          <w:rFonts w:hint="eastAsia"/>
        </w:rPr>
        <w:t>（</w:t>
      </w:r>
      <w:r>
        <w:rPr>
          <w:rFonts w:hint="eastAsia"/>
        </w:rPr>
        <w:t>4</w:t>
      </w:r>
      <w:r>
        <w:rPr>
          <w:rFonts w:hint="eastAsia"/>
        </w:rPr>
        <w:t>）擦窗机器人以</w:t>
      </w:r>
      <w:r>
        <w:rPr>
          <w:rFonts w:hint="eastAsia"/>
        </w:rPr>
        <w:t>0.2m/s</w:t>
      </w:r>
      <w:r>
        <w:rPr>
          <w:rFonts w:hint="eastAsia"/>
        </w:rPr>
        <w:t>的速度匀速竖直向下运动，重力做功的功率是</w:t>
      </w:r>
      <w:r>
        <w:rPr>
          <w:rFonts w:hint="eastAsia"/>
          <w:u w:val="single"/>
        </w:rPr>
        <w:t xml:space="preserve">         </w:t>
      </w:r>
      <w:r>
        <w:rPr>
          <w:rFonts w:hint="eastAsia"/>
        </w:rPr>
        <w:t>W</w:t>
      </w:r>
      <w:r>
        <w:rPr>
          <w:rFonts w:hint="eastAsia"/>
        </w:rPr>
        <w:t>。</w:t>
      </w:r>
    </w:p>
    <w:p w:rsidR="00D83B00" w:rsidRDefault="00D83B00" w:rsidP="00D83B00">
      <w:pPr>
        <w:widowControl/>
        <w:spacing w:line="360" w:lineRule="auto"/>
        <w:rPr>
          <w:color w:val="FF0000"/>
          <w:szCs w:val="21"/>
        </w:rPr>
      </w:pPr>
      <w:r>
        <w:rPr>
          <w:color w:val="FF0000"/>
          <w:szCs w:val="21"/>
        </w:rPr>
        <w:t>【答案】</w:t>
      </w:r>
      <w:r>
        <w:rPr>
          <w:rFonts w:hint="eastAsia"/>
          <w:color w:val="FF0000"/>
          <w:szCs w:val="21"/>
        </w:rPr>
        <w:t>（</w:t>
      </w:r>
      <w:r>
        <w:rPr>
          <w:rFonts w:hint="eastAsia"/>
          <w:color w:val="FF0000"/>
          <w:szCs w:val="21"/>
        </w:rPr>
        <w:t>1</w:t>
      </w:r>
      <w:r>
        <w:rPr>
          <w:rFonts w:hint="eastAsia"/>
          <w:color w:val="FF0000"/>
          <w:szCs w:val="21"/>
        </w:rPr>
        <w:t>）小于；（</w:t>
      </w:r>
      <w:r>
        <w:rPr>
          <w:rFonts w:hint="eastAsia"/>
          <w:color w:val="FF0000"/>
          <w:szCs w:val="21"/>
        </w:rPr>
        <w:t>2</w:t>
      </w:r>
      <w:r>
        <w:rPr>
          <w:rFonts w:hint="eastAsia"/>
          <w:color w:val="FF0000"/>
          <w:szCs w:val="21"/>
        </w:rPr>
        <w:t>）不变；（</w:t>
      </w:r>
      <w:r>
        <w:rPr>
          <w:rFonts w:hint="eastAsia"/>
          <w:color w:val="FF0000"/>
          <w:szCs w:val="21"/>
        </w:rPr>
        <w:t>3</w:t>
      </w:r>
      <w:r>
        <w:rPr>
          <w:rFonts w:hint="eastAsia"/>
          <w:color w:val="FF0000"/>
          <w:szCs w:val="21"/>
        </w:rPr>
        <w:t>）</w:t>
      </w:r>
      <w:r>
        <w:rPr>
          <w:rFonts w:hint="eastAsia"/>
          <w:color w:val="FF0000"/>
          <w:szCs w:val="21"/>
        </w:rPr>
        <w:t>300</w:t>
      </w:r>
      <w:r>
        <w:rPr>
          <w:rFonts w:hint="eastAsia"/>
          <w:color w:val="FF0000"/>
          <w:szCs w:val="21"/>
        </w:rPr>
        <w:t>；（</w:t>
      </w:r>
      <w:r>
        <w:rPr>
          <w:rFonts w:hint="eastAsia"/>
          <w:color w:val="FF0000"/>
          <w:szCs w:val="21"/>
        </w:rPr>
        <w:t>4</w:t>
      </w:r>
      <w:r>
        <w:rPr>
          <w:rFonts w:hint="eastAsia"/>
          <w:color w:val="FF0000"/>
          <w:szCs w:val="21"/>
        </w:rPr>
        <w:t>）</w:t>
      </w:r>
      <w:r>
        <w:rPr>
          <w:rFonts w:hint="eastAsia"/>
          <w:color w:val="FF0000"/>
          <w:szCs w:val="21"/>
        </w:rPr>
        <w:t>4</w:t>
      </w:r>
      <w:r>
        <w:rPr>
          <w:rFonts w:hint="eastAsia"/>
          <w:color w:val="FFFFFF"/>
          <w:sz w:val="4"/>
          <w:szCs w:val="21"/>
        </w:rPr>
        <w:t>[</w:t>
      </w:r>
      <w:r>
        <w:rPr>
          <w:rFonts w:hint="eastAsia"/>
          <w:color w:val="FFFFFF"/>
          <w:sz w:val="4"/>
          <w:szCs w:val="21"/>
        </w:rPr>
        <w:t>来源</w:t>
      </w:r>
      <w:r>
        <w:rPr>
          <w:rFonts w:hint="eastAsia"/>
          <w:color w:val="FFFFFF"/>
          <w:sz w:val="4"/>
          <w:szCs w:val="21"/>
        </w:rPr>
        <w:t>:</w:t>
      </w:r>
      <w:r>
        <w:rPr>
          <w:rFonts w:hint="eastAsia"/>
          <w:color w:val="FFFFFF"/>
          <w:sz w:val="4"/>
          <w:szCs w:val="21"/>
        </w:rPr>
        <w:t>学</w:t>
      </w:r>
      <w:r>
        <w:rPr>
          <w:rFonts w:hint="eastAsia"/>
          <w:color w:val="FFFFFF"/>
          <w:sz w:val="4"/>
          <w:szCs w:val="21"/>
        </w:rPr>
        <w:t>_</w:t>
      </w:r>
      <w:r>
        <w:rPr>
          <w:rFonts w:hint="eastAsia"/>
          <w:color w:val="FFFFFF"/>
          <w:sz w:val="4"/>
          <w:szCs w:val="21"/>
        </w:rPr>
        <w:t>科</w:t>
      </w:r>
      <w:r>
        <w:rPr>
          <w:rFonts w:hint="eastAsia"/>
          <w:color w:val="FFFFFF"/>
          <w:sz w:val="4"/>
          <w:szCs w:val="21"/>
        </w:rPr>
        <w:t>_</w:t>
      </w:r>
      <w:r>
        <w:rPr>
          <w:rFonts w:hint="eastAsia"/>
          <w:color w:val="FFFFFF"/>
          <w:sz w:val="4"/>
          <w:szCs w:val="21"/>
        </w:rPr>
        <w:t>网</w:t>
      </w:r>
      <w:r>
        <w:rPr>
          <w:rFonts w:hint="eastAsia"/>
          <w:color w:val="FFFFFF"/>
          <w:sz w:val="4"/>
          <w:szCs w:val="21"/>
        </w:rPr>
        <w:t>Z_X_X_K]</w:t>
      </w:r>
    </w:p>
    <w:p w:rsidR="00D83B00" w:rsidRDefault="00D83B00" w:rsidP="00D83B00">
      <w:pPr>
        <w:widowControl/>
        <w:spacing w:line="360" w:lineRule="auto"/>
        <w:rPr>
          <w:color w:val="FF0000"/>
          <w:szCs w:val="21"/>
        </w:rPr>
      </w:pPr>
      <w:r>
        <w:rPr>
          <w:noProof/>
          <w:color w:val="FF0000"/>
          <w:szCs w:val="21"/>
        </w:rPr>
        <w:drawing>
          <wp:inline distT="0" distB="0" distL="0" distR="0">
            <wp:extent cx="6276975" cy="1762125"/>
            <wp:effectExtent l="0" t="0" r="9525" b="9525"/>
            <wp:docPr id="411" name="图片 4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学科网(www.zxxk.com)--教育资源门户，提供试卷、教案、课件、论文、素材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276975" cy="1762125"/>
                    </a:xfrm>
                    <a:prstGeom prst="rect">
                      <a:avLst/>
                    </a:prstGeom>
                    <a:noFill/>
                    <a:ln>
                      <a:noFill/>
                    </a:ln>
                  </pic:spPr>
                </pic:pic>
              </a:graphicData>
            </a:graphic>
          </wp:inline>
        </w:drawing>
      </w:r>
      <w:r>
        <w:rPr>
          <w:rFonts w:hint="eastAsia"/>
          <w:color w:val="FF0000"/>
          <w:szCs w:val="21"/>
        </w:rPr>
        <w:t>【考点定位】大气压强；平衡力；压力和压强；功率的计算</w:t>
      </w:r>
    </w:p>
    <w:p w:rsidR="00D83B00" w:rsidRDefault="00D83B00" w:rsidP="00D83B00">
      <w:pPr>
        <w:widowControl/>
        <w:spacing w:line="360" w:lineRule="auto"/>
        <w:rPr>
          <w:color w:val="FF0000"/>
          <w:szCs w:val="21"/>
        </w:rPr>
      </w:pPr>
    </w:p>
    <w:p w:rsidR="00D83B00" w:rsidRDefault="00D83B00" w:rsidP="00D83B00">
      <w:pPr>
        <w:pStyle w:val="DefaultParagraph"/>
        <w:spacing w:line="360" w:lineRule="auto"/>
        <w:textAlignment w:val="center"/>
        <w:rPr>
          <w:rFonts w:hAnsi="Times New Roman"/>
        </w:rPr>
      </w:pPr>
      <w:r>
        <w:rPr>
          <w:rFonts w:hint="eastAsia"/>
          <w:color w:val="FF0000"/>
        </w:rPr>
        <w:t>12.</w:t>
      </w:r>
      <w:r>
        <w:rPr>
          <w:color w:val="FF0000"/>
        </w:rPr>
        <w:t>（</w:t>
      </w:r>
      <w:r>
        <w:rPr>
          <w:color w:val="FF0000"/>
        </w:rPr>
        <w:t>20</w:t>
      </w:r>
      <w:r>
        <w:rPr>
          <w:rFonts w:hint="eastAsia"/>
          <w:color w:val="FF0000"/>
        </w:rPr>
        <w:t>16</w:t>
      </w:r>
      <w:r>
        <w:rPr>
          <w:rFonts w:hint="eastAsia"/>
          <w:color w:val="FF0000"/>
        </w:rPr>
        <w:t>广东河源）</w:t>
      </w:r>
      <w:r>
        <w:rPr>
          <w:rFonts w:hAnsi="Times New Roman"/>
        </w:rPr>
        <w:t>．绘制图象是对物理过程分析和实验数据处理的一种常用方法，它可以直观地反映各物理量之间的关系．如图所示的图象中，正确的是（　　）</w:t>
      </w:r>
    </w:p>
    <w:p w:rsidR="00D83B00" w:rsidRDefault="00D83B00" w:rsidP="00D83B00">
      <w:pPr>
        <w:pStyle w:val="DefaultParagraph"/>
        <w:spacing w:line="360" w:lineRule="auto"/>
        <w:textAlignment w:val="center"/>
        <w:rPr>
          <w:rFonts w:hAnsi="Times New Roman"/>
        </w:rPr>
      </w:pPr>
      <w:r>
        <w:rPr>
          <w:rFonts w:hAnsi="Times New Roman"/>
        </w:rPr>
        <w:t>A</w:t>
      </w:r>
      <w:r>
        <w:rPr>
          <w:rFonts w:hAnsi="Times New Roman"/>
        </w:rPr>
        <w:t>．</w:t>
      </w:r>
      <w:r>
        <w:rPr>
          <w:rFonts w:hAnsi="Times New Roman"/>
          <w:noProof/>
        </w:rPr>
        <w:drawing>
          <wp:inline distT="0" distB="0" distL="0" distR="0">
            <wp:extent cx="923925" cy="904875"/>
            <wp:effectExtent l="0" t="0" r="9525" b="9525"/>
            <wp:docPr id="410" name="图片 4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学科网(www.zxxk.com)--教育资源门户，提供试卷、教案、课件、论文、素材及各类教学资源下载，还有大量而丰富的教学相关资讯！"/>
                    <pic:cNvPicPr>
                      <a:picLocks noRot="1" noChangeAspect="1" noChangeArrowheads="1"/>
                    </pic:cNvPicPr>
                  </pic:nvPicPr>
                  <pic:blipFill>
                    <a:blip r:embed="rId75">
                      <a:extLst>
                        <a:ext uri="{28A0092B-C50C-407E-A947-70E740481C1C}">
                          <a14:useLocalDpi xmlns:a14="http://schemas.microsoft.com/office/drawing/2010/main" val="0"/>
                        </a:ext>
                      </a:extLst>
                    </a:blip>
                    <a:srcRect r="1361" b="1389"/>
                    <a:stretch>
                      <a:fillRect/>
                    </a:stretch>
                  </pic:blipFill>
                  <pic:spPr bwMode="auto">
                    <a:xfrm>
                      <a:off x="0" y="0"/>
                      <a:ext cx="923925" cy="904875"/>
                    </a:xfrm>
                    <a:prstGeom prst="rect">
                      <a:avLst/>
                    </a:prstGeom>
                    <a:noFill/>
                    <a:ln>
                      <a:noFill/>
                    </a:ln>
                  </pic:spPr>
                </pic:pic>
              </a:graphicData>
            </a:graphic>
          </wp:inline>
        </w:drawing>
      </w:r>
      <w:r>
        <w:rPr>
          <w:rFonts w:hAnsi="Times New Roman"/>
        </w:rPr>
        <w:t>汽车的匀速直线运动图象</w:t>
      </w:r>
    </w:p>
    <w:p w:rsidR="00D83B00" w:rsidRDefault="00D83B00" w:rsidP="00D83B00">
      <w:pPr>
        <w:pStyle w:val="DefaultParagraph"/>
        <w:spacing w:line="360" w:lineRule="auto"/>
        <w:textAlignment w:val="center"/>
        <w:rPr>
          <w:rFonts w:hAnsi="Times New Roman"/>
        </w:rPr>
      </w:pPr>
      <w:r>
        <w:rPr>
          <w:rFonts w:hAnsi="Times New Roman"/>
        </w:rPr>
        <w:t>B</w:t>
      </w:r>
      <w:r>
        <w:rPr>
          <w:rFonts w:hAnsi="Times New Roman"/>
        </w:rPr>
        <w:t>．</w:t>
      </w:r>
      <w:r>
        <w:rPr>
          <w:rFonts w:hAnsi="Times New Roman"/>
          <w:noProof/>
        </w:rPr>
        <w:drawing>
          <wp:inline distT="0" distB="0" distL="0" distR="0">
            <wp:extent cx="1038225" cy="904875"/>
            <wp:effectExtent l="0" t="0" r="9525" b="9525"/>
            <wp:docPr id="409" name="图片 4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卷、教案、课件、论文、素材及各类教学资源下载，还有大量而丰富的教学相关资讯！"/>
                    <pic:cNvPicPr>
                      <a:picLocks noRot="1" noChangeAspect="1" noChangeArrowheads="1"/>
                    </pic:cNvPicPr>
                  </pic:nvPicPr>
                  <pic:blipFill>
                    <a:blip r:embed="rId76">
                      <a:extLst>
                        <a:ext uri="{28A0092B-C50C-407E-A947-70E740481C1C}">
                          <a14:useLocalDpi xmlns:a14="http://schemas.microsoft.com/office/drawing/2010/main" val="0"/>
                        </a:ext>
                      </a:extLst>
                    </a:blip>
                    <a:srcRect r="1212" b="1389"/>
                    <a:stretch>
                      <a:fillRect/>
                    </a:stretch>
                  </pic:blipFill>
                  <pic:spPr bwMode="auto">
                    <a:xfrm>
                      <a:off x="0" y="0"/>
                      <a:ext cx="1038225" cy="904875"/>
                    </a:xfrm>
                    <a:prstGeom prst="rect">
                      <a:avLst/>
                    </a:prstGeom>
                    <a:noFill/>
                    <a:ln>
                      <a:noFill/>
                    </a:ln>
                  </pic:spPr>
                </pic:pic>
              </a:graphicData>
            </a:graphic>
          </wp:inline>
        </w:drawing>
      </w:r>
      <w:r>
        <w:rPr>
          <w:rFonts w:hAnsi="Times New Roman"/>
        </w:rPr>
        <w:t>铝的质量与体积的关系图象</w:t>
      </w:r>
    </w:p>
    <w:p w:rsidR="00D83B00" w:rsidRDefault="00D83B00" w:rsidP="00D83B00">
      <w:pPr>
        <w:pStyle w:val="DefaultParagraph"/>
        <w:spacing w:line="360" w:lineRule="auto"/>
        <w:textAlignment w:val="center"/>
        <w:rPr>
          <w:rFonts w:hAnsi="Times New Roman"/>
        </w:rPr>
      </w:pPr>
      <w:r>
        <w:rPr>
          <w:rFonts w:hAnsi="Times New Roman"/>
        </w:rPr>
        <w:t>C</w:t>
      </w:r>
      <w:r>
        <w:rPr>
          <w:rFonts w:hAnsi="Times New Roman"/>
        </w:rPr>
        <w:t>．</w:t>
      </w:r>
      <w:r>
        <w:rPr>
          <w:rFonts w:hAnsi="Times New Roman"/>
          <w:noProof/>
        </w:rPr>
        <w:drawing>
          <wp:inline distT="0" distB="0" distL="0" distR="0">
            <wp:extent cx="1000125" cy="904875"/>
            <wp:effectExtent l="0" t="0" r="9525" b="9525"/>
            <wp:docPr id="408" name="图片 40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卷、教案、课件、论文、素材及各类教学资源下载，还有大量而丰富的教学相关资讯！"/>
                    <pic:cNvPicPr>
                      <a:picLocks noRot="1" noChangeAspect="1" noChangeArrowheads="1"/>
                    </pic:cNvPicPr>
                  </pic:nvPicPr>
                  <pic:blipFill>
                    <a:blip r:embed="rId77">
                      <a:extLst>
                        <a:ext uri="{28A0092B-C50C-407E-A947-70E740481C1C}">
                          <a14:useLocalDpi xmlns:a14="http://schemas.microsoft.com/office/drawing/2010/main" val="0"/>
                        </a:ext>
                      </a:extLst>
                    </a:blip>
                    <a:srcRect r="1257" b="1389"/>
                    <a:stretch>
                      <a:fillRect/>
                    </a:stretch>
                  </pic:blipFill>
                  <pic:spPr bwMode="auto">
                    <a:xfrm>
                      <a:off x="0" y="0"/>
                      <a:ext cx="1000125" cy="904875"/>
                    </a:xfrm>
                    <a:prstGeom prst="rect">
                      <a:avLst/>
                    </a:prstGeom>
                    <a:noFill/>
                    <a:ln>
                      <a:noFill/>
                    </a:ln>
                  </pic:spPr>
                </pic:pic>
              </a:graphicData>
            </a:graphic>
          </wp:inline>
        </w:drawing>
      </w:r>
      <w:r>
        <w:rPr>
          <w:rFonts w:hAnsi="Times New Roman"/>
        </w:rPr>
        <w:t>电阻一定时，通过它的电流跟它两端电压关系图象</w:t>
      </w:r>
    </w:p>
    <w:p w:rsidR="00D83B00" w:rsidRDefault="00D83B00" w:rsidP="00D83B00">
      <w:pPr>
        <w:pStyle w:val="DefaultParagraph"/>
        <w:spacing w:line="360" w:lineRule="auto"/>
        <w:textAlignment w:val="center"/>
        <w:rPr>
          <w:rFonts w:hAnsi="Times New Roman"/>
        </w:rPr>
      </w:pPr>
      <w:r>
        <w:rPr>
          <w:rFonts w:hAnsi="Times New Roman"/>
        </w:rPr>
        <w:t>D</w:t>
      </w:r>
      <w:r>
        <w:rPr>
          <w:rFonts w:hAnsi="Times New Roman"/>
        </w:rPr>
        <w:t>．</w:t>
      </w:r>
      <w:r>
        <w:rPr>
          <w:rFonts w:hAnsi="Times New Roman"/>
          <w:noProof/>
        </w:rPr>
        <w:drawing>
          <wp:inline distT="0" distB="0" distL="0" distR="0">
            <wp:extent cx="1047750" cy="914400"/>
            <wp:effectExtent l="0" t="0" r="0" b="0"/>
            <wp:docPr id="407" name="图片 4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卷、教案、课件、论文、素材及各类教学资源下载，还有大量而丰富的教学相关资讯！"/>
                    <pic:cNvPicPr>
                      <a:picLocks noRot="1" noChangeAspect="1" noChangeArrowheads="1"/>
                    </pic:cNvPicPr>
                  </pic:nvPicPr>
                  <pic:blipFill>
                    <a:blip r:embed="rId78">
                      <a:extLst>
                        <a:ext uri="{28A0092B-C50C-407E-A947-70E740481C1C}">
                          <a14:useLocalDpi xmlns:a14="http://schemas.microsoft.com/office/drawing/2010/main" val="0"/>
                        </a:ext>
                      </a:extLst>
                    </a:blip>
                    <a:srcRect r="1201" b="1375"/>
                    <a:stretch>
                      <a:fillRect/>
                    </a:stretch>
                  </pic:blipFill>
                  <pic:spPr bwMode="auto">
                    <a:xfrm>
                      <a:off x="0" y="0"/>
                      <a:ext cx="1047750" cy="914400"/>
                    </a:xfrm>
                    <a:prstGeom prst="rect">
                      <a:avLst/>
                    </a:prstGeom>
                    <a:noFill/>
                    <a:ln>
                      <a:noFill/>
                    </a:ln>
                  </pic:spPr>
                </pic:pic>
              </a:graphicData>
            </a:graphic>
          </wp:inline>
        </w:drawing>
      </w:r>
      <w:r>
        <w:rPr>
          <w:rFonts w:hAnsi="Times New Roman"/>
        </w:rPr>
        <w:t>海波的熔化图象</w:t>
      </w:r>
    </w:p>
    <w:p w:rsidR="00D83B00" w:rsidRDefault="00D83B00" w:rsidP="00D83B00">
      <w:pPr>
        <w:pStyle w:val="DefaultParagraph"/>
        <w:spacing w:line="360" w:lineRule="auto"/>
        <w:textAlignment w:val="center"/>
        <w:rPr>
          <w:color w:val="FF0000"/>
          <w:szCs w:val="21"/>
        </w:rPr>
      </w:pPr>
      <w:r>
        <w:rPr>
          <w:color w:val="FF0000"/>
        </w:rPr>
        <w:lastRenderedPageBreak/>
        <w:t>【答案】</w:t>
      </w:r>
      <w:r>
        <w:rPr>
          <w:rFonts w:hint="eastAsia"/>
          <w:color w:val="FF0000"/>
        </w:rPr>
        <w:t>A</w:t>
      </w:r>
      <w:r>
        <w:rPr>
          <w:color w:val="FF0000"/>
        </w:rPr>
        <w:br/>
      </w:r>
      <w:r>
        <w:rPr>
          <w:noProof/>
          <w:color w:val="FF0000"/>
        </w:rPr>
        <w:drawing>
          <wp:inline distT="0" distB="0" distL="0" distR="0">
            <wp:extent cx="6324600" cy="2447925"/>
            <wp:effectExtent l="0" t="0" r="0" b="9525"/>
            <wp:docPr id="406" name="图片 4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卷、教案、课件、论文、素材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324600" cy="2447925"/>
                    </a:xfrm>
                    <a:prstGeom prst="rect">
                      <a:avLst/>
                    </a:prstGeom>
                    <a:noFill/>
                    <a:ln>
                      <a:noFill/>
                    </a:ln>
                  </pic:spPr>
                </pic:pic>
              </a:graphicData>
            </a:graphic>
          </wp:inline>
        </w:drawing>
      </w:r>
      <w:r>
        <w:rPr>
          <w:color w:val="FF0000"/>
        </w:rPr>
        <w:t>【考点定位】速度与物体运动</w:t>
      </w:r>
      <w:r>
        <w:rPr>
          <w:rFonts w:hint="eastAsia"/>
          <w:color w:val="FF0000"/>
        </w:rPr>
        <w:t>，</w:t>
      </w:r>
      <w:r>
        <w:rPr>
          <w:color w:val="FF0000"/>
        </w:rPr>
        <w:t>晶体的熔化和凝固图像</w:t>
      </w:r>
      <w:r>
        <w:rPr>
          <w:rFonts w:hint="eastAsia"/>
          <w:color w:val="FF0000"/>
        </w:rPr>
        <w:t>，</w:t>
      </w:r>
      <w:r>
        <w:rPr>
          <w:color w:val="FF0000"/>
        </w:rPr>
        <w:t>密度公式的应用</w:t>
      </w:r>
      <w:r>
        <w:rPr>
          <w:rFonts w:hint="eastAsia"/>
          <w:color w:val="FF0000"/>
        </w:rPr>
        <w:t>，</w:t>
      </w:r>
      <w:r>
        <w:rPr>
          <w:color w:val="FF0000"/>
        </w:rPr>
        <w:t xml:space="preserve">欧姆定律的应用　</w:t>
      </w:r>
    </w:p>
    <w:p w:rsidR="00D83B00" w:rsidRDefault="00D83B00" w:rsidP="00D83B00">
      <w:pPr>
        <w:spacing w:line="360" w:lineRule="auto"/>
        <w:rPr>
          <w:color w:val="FF0000"/>
          <w:szCs w:val="21"/>
        </w:rPr>
      </w:pPr>
    </w:p>
    <w:p w:rsidR="00D83B00" w:rsidRDefault="00D83B00" w:rsidP="00D83B00">
      <w:pPr>
        <w:spacing w:line="360" w:lineRule="auto"/>
        <w:rPr>
          <w:szCs w:val="21"/>
        </w:rPr>
      </w:pPr>
      <w:r>
        <w:rPr>
          <w:rFonts w:hint="eastAsia"/>
          <w:snapToGrid w:val="0"/>
          <w:color w:val="FF0000"/>
          <w:kern w:val="0"/>
          <w:sz w:val="20"/>
          <w:szCs w:val="20"/>
        </w:rPr>
        <w:t>13.</w:t>
      </w:r>
      <w:r>
        <w:rPr>
          <w:noProof/>
        </w:rPr>
        <w:drawing>
          <wp:inline distT="0" distB="0" distL="0" distR="0">
            <wp:extent cx="19050" cy="19050"/>
            <wp:effectExtent l="0" t="0" r="0" b="0"/>
            <wp:docPr id="405" name="图片 4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rPr>
        <w:t>（</w:t>
      </w:r>
      <w:r>
        <w:rPr>
          <w:color w:val="FF0000"/>
        </w:rPr>
        <w:t>20</w:t>
      </w:r>
      <w:r>
        <w:rPr>
          <w:rFonts w:hint="eastAsia"/>
          <w:color w:val="FF0000"/>
        </w:rPr>
        <w:t>16</w:t>
      </w:r>
      <w:r>
        <w:rPr>
          <w:rFonts w:hint="eastAsia"/>
          <w:color w:val="FF0000"/>
        </w:rPr>
        <w:t>广州市）</w:t>
      </w:r>
      <w:r>
        <w:rPr>
          <w:szCs w:val="21"/>
        </w:rPr>
        <w:t xml:space="preserve"> </w:t>
      </w:r>
      <w:r>
        <w:rPr>
          <w:szCs w:val="21"/>
        </w:rPr>
        <w:t>利用材料</w:t>
      </w:r>
      <w:r>
        <w:rPr>
          <w:szCs w:val="21"/>
        </w:rPr>
        <w:t>A</w:t>
      </w:r>
      <w:r>
        <w:rPr>
          <w:szCs w:val="21"/>
        </w:rPr>
        <w:t>制造强力磁铁</w:t>
      </w:r>
    </w:p>
    <w:p w:rsidR="00D83B00" w:rsidRDefault="00D83B00" w:rsidP="00D83B00">
      <w:pPr>
        <w:spacing w:line="360" w:lineRule="auto"/>
        <w:rPr>
          <w:szCs w:val="21"/>
        </w:rPr>
      </w:pPr>
      <w:r>
        <w:rPr>
          <w:szCs w:val="21"/>
        </w:rPr>
        <w:t>（</w:t>
      </w:r>
      <w:r>
        <w:rPr>
          <w:szCs w:val="21"/>
        </w:rPr>
        <w:t>1</w:t>
      </w:r>
      <w:r>
        <w:rPr>
          <w:szCs w:val="21"/>
        </w:rPr>
        <w:t>）加热材料</w:t>
      </w:r>
      <w:r>
        <w:rPr>
          <w:szCs w:val="21"/>
        </w:rPr>
        <w:t>A</w:t>
      </w:r>
      <w:r>
        <w:rPr>
          <w:szCs w:val="21"/>
        </w:rPr>
        <w:t>，温度一直低于其熔点，一段时间后，</w:t>
      </w:r>
      <w:r>
        <w:rPr>
          <w:szCs w:val="21"/>
        </w:rPr>
        <w:t>A</w:t>
      </w:r>
      <w:r>
        <w:rPr>
          <w:szCs w:val="21"/>
        </w:rPr>
        <w:t>质量不变，体积减少。此过程中</w:t>
      </w:r>
      <w:r>
        <w:rPr>
          <w:szCs w:val="21"/>
        </w:rPr>
        <w:t>A</w:t>
      </w:r>
      <w:r>
        <w:rPr>
          <w:szCs w:val="21"/>
        </w:rPr>
        <w:t>处于</w:t>
      </w:r>
      <w:r>
        <w:rPr>
          <w:szCs w:val="21"/>
          <w:u w:val="single"/>
        </w:rPr>
        <w:t xml:space="preserve">               </w:t>
      </w:r>
      <w:r>
        <w:rPr>
          <w:szCs w:val="21"/>
        </w:rPr>
        <w:t>（选填</w:t>
      </w:r>
      <w:r>
        <w:rPr>
          <w:szCs w:val="21"/>
        </w:rPr>
        <w:t>“</w:t>
      </w:r>
      <w:r>
        <w:rPr>
          <w:szCs w:val="21"/>
        </w:rPr>
        <w:t>固态</w:t>
      </w:r>
      <w:r>
        <w:rPr>
          <w:szCs w:val="21"/>
        </w:rPr>
        <w:t>”“</w:t>
      </w:r>
      <w:r>
        <w:rPr>
          <w:szCs w:val="21"/>
        </w:rPr>
        <w:t>液态</w:t>
      </w:r>
      <w:r>
        <w:rPr>
          <w:szCs w:val="21"/>
        </w:rPr>
        <w:t>”“</w:t>
      </w:r>
      <w:r>
        <w:rPr>
          <w:szCs w:val="21"/>
        </w:rPr>
        <w:t>固液混合态</w:t>
      </w:r>
      <w:r>
        <w:rPr>
          <w:szCs w:val="21"/>
        </w:rPr>
        <w:t>”</w:t>
      </w:r>
      <w:r>
        <w:rPr>
          <w:szCs w:val="21"/>
        </w:rPr>
        <w:t>）。依据公式</w:t>
      </w:r>
      <w:r>
        <w:rPr>
          <w:szCs w:val="21"/>
          <w:u w:val="single"/>
        </w:rPr>
        <w:t xml:space="preserve">        </w:t>
      </w:r>
      <w:r>
        <w:rPr>
          <w:szCs w:val="21"/>
        </w:rPr>
        <w:t xml:space="preserve"> </w:t>
      </w:r>
      <w:r>
        <w:rPr>
          <w:szCs w:val="21"/>
        </w:rPr>
        <w:t>，</w:t>
      </w:r>
      <w:r>
        <w:rPr>
          <w:szCs w:val="21"/>
        </w:rPr>
        <w:t>A</w:t>
      </w:r>
      <w:r>
        <w:rPr>
          <w:szCs w:val="21"/>
        </w:rPr>
        <w:t>的</w:t>
      </w:r>
      <w:r>
        <w:rPr>
          <w:noProof/>
          <w:szCs w:val="21"/>
        </w:rPr>
        <w:drawing>
          <wp:inline distT="0" distB="0" distL="0" distR="0">
            <wp:extent cx="19050" cy="19050"/>
            <wp:effectExtent l="0" t="0" r="0" b="0"/>
            <wp:docPr id="404" name="图片 4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卷、教案、课件、论文、素材及各类教学资源下载，还有大量而丰富的教学相关资讯！"/>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密度</w:t>
      </w:r>
      <w:r>
        <w:rPr>
          <w:szCs w:val="21"/>
          <w:u w:val="single"/>
        </w:rPr>
        <w:t xml:space="preserve">         </w:t>
      </w:r>
      <w:r>
        <w:rPr>
          <w:szCs w:val="21"/>
        </w:rPr>
        <w:t>（选填</w:t>
      </w:r>
      <w:r>
        <w:rPr>
          <w:szCs w:val="21"/>
        </w:rPr>
        <w:t>“</w:t>
      </w:r>
      <w:r>
        <w:rPr>
          <w:szCs w:val="21"/>
        </w:rPr>
        <w:t>增大</w:t>
      </w:r>
      <w:r>
        <w:rPr>
          <w:szCs w:val="21"/>
        </w:rPr>
        <w:t>”“</w:t>
      </w:r>
      <w:r>
        <w:rPr>
          <w:szCs w:val="21"/>
        </w:rPr>
        <w:t>减少</w:t>
      </w:r>
      <w:r>
        <w:rPr>
          <w:szCs w:val="21"/>
        </w:rPr>
        <w:t>”“</w:t>
      </w:r>
      <w:r>
        <w:rPr>
          <w:szCs w:val="21"/>
        </w:rPr>
        <w:t>不变</w:t>
      </w:r>
      <w:r>
        <w:rPr>
          <w:szCs w:val="21"/>
        </w:rPr>
        <w:t>”</w:t>
      </w:r>
      <w:r>
        <w:rPr>
          <w:szCs w:val="21"/>
        </w:rPr>
        <w:t>）。</w:t>
      </w:r>
    </w:p>
    <w:p w:rsidR="00D83B00" w:rsidRDefault="00D83B00" w:rsidP="00D83B00">
      <w:pPr>
        <w:spacing w:line="360" w:lineRule="auto"/>
        <w:rPr>
          <w:szCs w:val="21"/>
        </w:rPr>
      </w:pPr>
      <w:r>
        <w:rPr>
          <w:szCs w:val="21"/>
        </w:rPr>
        <w:t>（</w:t>
      </w:r>
      <w:r>
        <w:rPr>
          <w:szCs w:val="21"/>
        </w:rPr>
        <w:t>2</w:t>
      </w:r>
      <w:r>
        <w:rPr>
          <w:szCs w:val="21"/>
        </w:rPr>
        <w:t>）图</w:t>
      </w:r>
      <w:r>
        <w:rPr>
          <w:szCs w:val="21"/>
        </w:rPr>
        <w:t>12</w:t>
      </w:r>
      <w:r>
        <w:rPr>
          <w:szCs w:val="21"/>
        </w:rPr>
        <w:t>所示，</w:t>
      </w:r>
      <w:r>
        <w:rPr>
          <w:szCs w:val="21"/>
        </w:rPr>
        <w:t>A</w:t>
      </w:r>
      <w:r>
        <w:rPr>
          <w:szCs w:val="21"/>
        </w:rPr>
        <w:t>的每个原子都有</w:t>
      </w:r>
      <w:r>
        <w:rPr>
          <w:szCs w:val="21"/>
        </w:rPr>
        <w:t>N</w:t>
      </w:r>
      <w:r>
        <w:rPr>
          <w:szCs w:val="21"/>
        </w:rPr>
        <w:t>、</w:t>
      </w:r>
      <w:r>
        <w:rPr>
          <w:szCs w:val="21"/>
        </w:rPr>
        <w:t>S</w:t>
      </w:r>
      <w:r>
        <w:rPr>
          <w:szCs w:val="21"/>
        </w:rPr>
        <w:t>极，相当于磁性很弱的</w:t>
      </w:r>
      <w:r>
        <w:rPr>
          <w:szCs w:val="21"/>
        </w:rPr>
        <w:t>“</w:t>
      </w:r>
      <w:r>
        <w:rPr>
          <w:szCs w:val="21"/>
        </w:rPr>
        <w:t>小磁铁</w:t>
      </w:r>
      <w:r>
        <w:rPr>
          <w:szCs w:val="21"/>
        </w:rPr>
        <w:t>”</w:t>
      </w:r>
      <w:r>
        <w:rPr>
          <w:szCs w:val="21"/>
        </w:rPr>
        <w:t>，</w:t>
      </w:r>
      <w:r>
        <w:rPr>
          <w:szCs w:val="21"/>
        </w:rPr>
        <w:t>“</w:t>
      </w:r>
      <w:r>
        <w:rPr>
          <w:szCs w:val="21"/>
        </w:rPr>
        <w:t>小磁铁</w:t>
      </w:r>
      <w:r>
        <w:rPr>
          <w:szCs w:val="21"/>
        </w:rPr>
        <w:t>”</w:t>
      </w:r>
      <w:r>
        <w:rPr>
          <w:szCs w:val="21"/>
        </w:rPr>
        <w:t>杂乱无章排列时，</w:t>
      </w:r>
      <w:r>
        <w:rPr>
          <w:szCs w:val="21"/>
        </w:rPr>
        <w:t>A</w:t>
      </w:r>
      <w:r>
        <w:rPr>
          <w:szCs w:val="21"/>
        </w:rPr>
        <w:t>对外不是磁性。当</w:t>
      </w:r>
      <w:r>
        <w:rPr>
          <w:szCs w:val="21"/>
        </w:rPr>
        <w:t>“</w:t>
      </w:r>
      <w:r>
        <w:rPr>
          <w:szCs w:val="21"/>
        </w:rPr>
        <w:t>小磁铁</w:t>
      </w:r>
      <w:r>
        <w:rPr>
          <w:szCs w:val="21"/>
        </w:rPr>
        <w:t>”</w:t>
      </w:r>
      <w:r>
        <w:rPr>
          <w:szCs w:val="21"/>
        </w:rPr>
        <w:t>如图</w:t>
      </w:r>
      <w:r>
        <w:rPr>
          <w:szCs w:val="21"/>
        </w:rPr>
        <w:t>13</w:t>
      </w:r>
      <w:r>
        <w:rPr>
          <w:szCs w:val="21"/>
        </w:rPr>
        <w:t>所示同向排列时，</w:t>
      </w:r>
      <w:r>
        <w:rPr>
          <w:szCs w:val="21"/>
        </w:rPr>
        <w:t>A</w:t>
      </w:r>
      <w:r>
        <w:rPr>
          <w:szCs w:val="21"/>
        </w:rPr>
        <w:t>具有磁性（图</w:t>
      </w:r>
      <w:r>
        <w:rPr>
          <w:szCs w:val="21"/>
        </w:rPr>
        <w:t>14</w:t>
      </w:r>
      <w:r>
        <w:rPr>
          <w:szCs w:val="21"/>
        </w:rPr>
        <w:t>）。强力磁铁不耐高温，高温加热会使磁性消失。从分子热运动来解释为什么高温会使强力磁铁磁性消失。</w:t>
      </w:r>
      <w:r>
        <w:rPr>
          <w:szCs w:val="21"/>
          <w:u w:val="single"/>
        </w:rPr>
        <w:t xml:space="preserve">               </w:t>
      </w:r>
      <w:r>
        <w:rPr>
          <w:szCs w:val="21"/>
        </w:rPr>
        <w:t>。</w:t>
      </w:r>
    </w:p>
    <w:p w:rsidR="00D83B00" w:rsidRDefault="00D83B00" w:rsidP="00D83B00">
      <w:pPr>
        <w:spacing w:line="360" w:lineRule="auto"/>
        <w:jc w:val="center"/>
        <w:rPr>
          <w:szCs w:val="21"/>
        </w:rPr>
      </w:pPr>
      <w:r>
        <w:rPr>
          <w:noProof/>
          <w:szCs w:val="21"/>
        </w:rPr>
        <w:drawing>
          <wp:inline distT="0" distB="0" distL="0" distR="0">
            <wp:extent cx="2114550" cy="1485900"/>
            <wp:effectExtent l="0" t="0" r="0" b="0"/>
            <wp:docPr id="403" name="图片 4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卷、教案、课件、论文、素材及各类教学资源下载，还有大量而丰富的教学相关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14550" cy="1485900"/>
                    </a:xfrm>
                    <a:prstGeom prst="rect">
                      <a:avLst/>
                    </a:prstGeom>
                    <a:noFill/>
                    <a:ln>
                      <a:noFill/>
                    </a:ln>
                  </pic:spPr>
                </pic:pic>
              </a:graphicData>
            </a:graphic>
          </wp:inline>
        </w:drawing>
      </w:r>
      <w:r>
        <w:rPr>
          <w:szCs w:val="21"/>
        </w:rPr>
        <w:t xml:space="preserve"> </w:t>
      </w:r>
    </w:p>
    <w:p w:rsidR="00D83B00" w:rsidRDefault="00D83B00" w:rsidP="00D83B00">
      <w:pPr>
        <w:widowControl/>
        <w:spacing w:line="360" w:lineRule="auto"/>
        <w:rPr>
          <w:color w:val="FF0000"/>
          <w:szCs w:val="21"/>
        </w:rPr>
      </w:pPr>
      <w:r>
        <w:rPr>
          <w:color w:val="FF0000"/>
          <w:szCs w:val="21"/>
        </w:rPr>
        <w:t>【答案】（</w:t>
      </w:r>
      <w:r>
        <w:rPr>
          <w:color w:val="FF0000"/>
          <w:szCs w:val="21"/>
        </w:rPr>
        <w:t>1</w:t>
      </w:r>
      <w:r>
        <w:rPr>
          <w:color w:val="FF0000"/>
          <w:szCs w:val="21"/>
        </w:rPr>
        <w:t>）固态；</w:t>
      </w:r>
      <w:r>
        <w:rPr>
          <w:color w:val="FF0000"/>
          <w:position w:val="-24"/>
          <w:szCs w:val="21"/>
        </w:rPr>
        <w:object w:dxaOrig="703" w:dyaOrig="622">
          <v:shape id="对象 72" o:spid="_x0000_i1047" type="#_x0000_t75" alt="学科网(www.zxxk.com)--教育资源门户，提供试卷、教案、课件、论文、素材及各类教学资源下载，还有大量而丰富的教学相关资讯！" style="width:35.25pt;height:30.75pt;mso-position-horizontal-relative:page;mso-position-vertical-relative:page" o:ole="">
            <v:imagedata r:id="rId82" o:title=""/>
          </v:shape>
          <o:OLEObject Type="Embed" ProgID="Equation.3" ShapeID="对象 72" DrawAspect="Content" ObjectID="_1664593830" r:id="rId83"/>
        </w:object>
      </w:r>
      <w:r>
        <w:rPr>
          <w:color w:val="FF0000"/>
          <w:szCs w:val="21"/>
        </w:rPr>
        <w:t>;</w:t>
      </w:r>
      <w:r>
        <w:rPr>
          <w:color w:val="FF0000"/>
          <w:szCs w:val="21"/>
        </w:rPr>
        <w:t>增大；（</w:t>
      </w:r>
      <w:r>
        <w:rPr>
          <w:color w:val="FF0000"/>
          <w:szCs w:val="21"/>
        </w:rPr>
        <w:t>2</w:t>
      </w:r>
      <w:r>
        <w:rPr>
          <w:color w:val="FF0000"/>
          <w:szCs w:val="21"/>
        </w:rPr>
        <w:t>）物体在内部剧烈分子热运动下恢复到了小磁针杂乱分布的状态，磁性也就消失了</w:t>
      </w:r>
      <w:r>
        <w:rPr>
          <w:color w:val="FF0000"/>
          <w:szCs w:val="21"/>
        </w:rPr>
        <w:t>.</w:t>
      </w:r>
    </w:p>
    <w:p w:rsidR="00D83B00" w:rsidRDefault="00D83B00" w:rsidP="00D83B00">
      <w:pPr>
        <w:widowControl/>
        <w:spacing w:line="360" w:lineRule="auto"/>
        <w:rPr>
          <w:color w:val="FF0000"/>
          <w:szCs w:val="21"/>
        </w:rPr>
      </w:pPr>
      <w:r>
        <w:rPr>
          <w:noProof/>
          <w:color w:val="FF0000"/>
          <w:szCs w:val="21"/>
        </w:rPr>
        <w:lastRenderedPageBreak/>
        <w:drawing>
          <wp:inline distT="0" distB="0" distL="0" distR="0">
            <wp:extent cx="6238875" cy="1219200"/>
            <wp:effectExtent l="0" t="0" r="9525" b="0"/>
            <wp:docPr id="402" name="图片 4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卷、教案、课件、论文、素材及各类教学资源下载，还有大量而丰富的教学相关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238875" cy="1219200"/>
                    </a:xfrm>
                    <a:prstGeom prst="rect">
                      <a:avLst/>
                    </a:prstGeom>
                    <a:noFill/>
                    <a:ln>
                      <a:noFill/>
                    </a:ln>
                  </pic:spPr>
                </pic:pic>
              </a:graphicData>
            </a:graphic>
          </wp:inline>
        </w:drawing>
      </w:r>
      <w:r>
        <w:rPr>
          <w:color w:val="FF0000"/>
          <w:szCs w:val="21"/>
        </w:rPr>
        <w:t>考点：</w:t>
      </w:r>
      <w:r>
        <w:rPr>
          <w:color w:val="FF0000"/>
          <w:szCs w:val="21"/>
        </w:rPr>
        <w:t xml:space="preserve"> </w:t>
      </w:r>
      <w:r>
        <w:rPr>
          <w:color w:val="FF0000"/>
          <w:szCs w:val="21"/>
        </w:rPr>
        <w:t>密度；磁体的微观理论</w:t>
      </w:r>
    </w:p>
    <w:p w:rsidR="00D83B00" w:rsidRDefault="00D83B00" w:rsidP="00D83B00">
      <w:pPr>
        <w:spacing w:line="360" w:lineRule="auto"/>
        <w:ind w:right="120"/>
        <w:jc w:val="left"/>
        <w:textAlignment w:val="center"/>
        <w:rPr>
          <w:rFonts w:ascii="宋体" w:hAnsi="宋体" w:cs="宋体"/>
          <w:bCs/>
        </w:rPr>
      </w:pPr>
      <w:r>
        <w:rPr>
          <w:rFonts w:hint="eastAsia"/>
          <w:color w:val="FF0000"/>
          <w:szCs w:val="21"/>
        </w:rPr>
        <w:t>14.</w:t>
      </w:r>
      <w:r>
        <w:rPr>
          <w:color w:val="FF0000"/>
        </w:rPr>
        <w:t>（</w:t>
      </w:r>
      <w:r>
        <w:rPr>
          <w:color w:val="FF0000"/>
        </w:rPr>
        <w:t>2020·</w:t>
      </w:r>
      <w:r>
        <w:rPr>
          <w:color w:val="FF0000"/>
        </w:rPr>
        <w:t>广东省初三一模）</w:t>
      </w:r>
      <w:r>
        <w:rPr>
          <w:rFonts w:ascii="宋体" w:hAnsi="宋体" w:cs="宋体"/>
          <w:bCs/>
        </w:rPr>
        <w:t>阅读短文，回答问题</w:t>
      </w:r>
    </w:p>
    <w:p w:rsidR="00D83B00" w:rsidRDefault="00D83B00" w:rsidP="00D83B00">
      <w:pPr>
        <w:spacing w:line="360" w:lineRule="auto"/>
        <w:ind w:right="120"/>
        <w:jc w:val="center"/>
        <w:textAlignment w:val="center"/>
        <w:rPr>
          <w:rFonts w:ascii="宋体" w:hAnsi="宋体" w:cs="宋体"/>
          <w:bCs/>
        </w:rPr>
      </w:pPr>
      <w:r>
        <w:rPr>
          <w:rFonts w:ascii="宋体" w:hAnsi="宋体" w:cs="宋体"/>
          <w:bCs/>
        </w:rPr>
        <w:t>电动智能防护口罩</w:t>
      </w:r>
    </w:p>
    <w:p w:rsidR="00D83B00" w:rsidRDefault="00D83B00" w:rsidP="00D83B00">
      <w:pPr>
        <w:spacing w:line="360" w:lineRule="auto"/>
        <w:ind w:right="120"/>
        <w:jc w:val="left"/>
        <w:textAlignment w:val="center"/>
        <w:rPr>
          <w:rFonts w:ascii="宋体" w:hAnsi="宋体" w:cs="宋体"/>
          <w:bCs/>
        </w:rPr>
      </w:pPr>
      <w:r>
        <w:rPr>
          <w:rFonts w:eastAsia="Times New Roman"/>
          <w:bCs/>
        </w:rPr>
        <w:t>2020</w:t>
      </w:r>
      <w:r>
        <w:rPr>
          <w:rFonts w:ascii="宋体" w:hAnsi="宋体" w:cs="宋体"/>
          <w:bCs/>
        </w:rPr>
        <w:t>年春节前夕，新冠状病毒引发了全球性瘟疫，口罩成了抗疫第一道防线。如图是</w:t>
      </w:r>
      <w:r>
        <w:rPr>
          <w:rFonts w:eastAsia="Times New Roman"/>
          <w:bCs/>
        </w:rPr>
        <w:t>DNC</w:t>
      </w:r>
      <w:r>
        <w:rPr>
          <w:rFonts w:ascii="宋体" w:hAnsi="宋体" w:cs="宋体"/>
          <w:bCs/>
        </w:rPr>
        <w:t>电动智能防护口罩，相比传统口罩，它可以通过滤网，来做到净化空气的功能，电动辅助吸气功能，便携式的设计，可更换滤芯，真可谓是便携式“空气净化器”。</w:t>
      </w:r>
    </w:p>
    <w:p w:rsidR="00D83B00" w:rsidRDefault="00D83B00" w:rsidP="00D83B00">
      <w:pPr>
        <w:spacing w:line="360" w:lineRule="auto"/>
        <w:ind w:right="120"/>
        <w:jc w:val="left"/>
        <w:textAlignment w:val="center"/>
        <w:rPr>
          <w:rFonts w:ascii="宋体" w:hAnsi="宋体" w:cs="宋体"/>
          <w:bCs/>
        </w:rPr>
      </w:pPr>
      <w:r>
        <w:rPr>
          <w:rFonts w:eastAsia="Times New Roman"/>
          <w:bCs/>
        </w:rPr>
        <w:t>DNC</w:t>
      </w:r>
      <w:r>
        <w:rPr>
          <w:rFonts w:ascii="宋体" w:hAnsi="宋体" w:cs="宋体"/>
          <w:bCs/>
        </w:rPr>
        <w:t>电动智能防护口罩在内侧设有食用级硅胶材质软胶，软胶整体非常的柔软，这个设计也是为了让用户感觉到更舒适更贴紧脸颊，过滤网采用四层过滤网：杀菌纸、活性炭、</w:t>
      </w:r>
      <w:r>
        <w:rPr>
          <w:rFonts w:eastAsia="Times New Roman"/>
          <w:bCs/>
        </w:rPr>
        <w:t>HEPA</w:t>
      </w:r>
      <w:r>
        <w:rPr>
          <w:rFonts w:ascii="宋体" w:hAnsi="宋体" w:cs="宋体"/>
          <w:bCs/>
        </w:rPr>
        <w:t>网及无纺布组成，可以有效的防止</w:t>
      </w:r>
      <w:r>
        <w:rPr>
          <w:rFonts w:eastAsia="Times New Roman"/>
          <w:bCs/>
        </w:rPr>
        <w:t>PM2.5</w:t>
      </w:r>
      <w:r>
        <w:rPr>
          <w:rFonts w:ascii="宋体" w:hAnsi="宋体" w:cs="宋体"/>
          <w:bCs/>
        </w:rPr>
        <w:t>、带病素飞沫、细菌等这类有害物质。</w:t>
      </w:r>
    </w:p>
    <w:p w:rsidR="00D83B00" w:rsidRDefault="00D83B00" w:rsidP="00D83B00">
      <w:pPr>
        <w:spacing w:line="360" w:lineRule="auto"/>
        <w:ind w:right="120"/>
        <w:jc w:val="left"/>
        <w:textAlignment w:val="center"/>
        <w:rPr>
          <w:rFonts w:ascii="宋体" w:hAnsi="宋体" w:cs="宋体"/>
          <w:bCs/>
        </w:rPr>
      </w:pPr>
      <w:r>
        <w:rPr>
          <w:rFonts w:eastAsia="Times New Roman"/>
          <w:bCs/>
        </w:rPr>
        <w:t>DNC</w:t>
      </w:r>
      <w:r>
        <w:rPr>
          <w:rFonts w:ascii="宋体" w:hAnsi="宋体" w:cs="宋体"/>
          <w:bCs/>
        </w:rPr>
        <w:t>电动智能防护口罩送风辅助系统采用涡轮电机主动送风，使涡轮中心气流流速增大，周围空气主动进入口罩中；电机配备防爆软包锂电池，过滤风量分二档分别为</w:t>
      </w:r>
      <w:r>
        <w:rPr>
          <w:rFonts w:eastAsia="Times New Roman"/>
          <w:bCs/>
        </w:rPr>
        <w:t>5.0m</w:t>
      </w:r>
      <w:r>
        <w:rPr>
          <w:rFonts w:eastAsia="Times New Roman"/>
          <w:bCs/>
          <w:vertAlign w:val="superscript"/>
        </w:rPr>
        <w:t>3</w:t>
      </w:r>
      <w:r>
        <w:rPr>
          <w:rFonts w:eastAsia="Times New Roman"/>
          <w:bCs/>
        </w:rPr>
        <w:t>/h</w:t>
      </w:r>
      <w:r>
        <w:rPr>
          <w:rFonts w:ascii="宋体" w:hAnsi="宋体" w:cs="宋体"/>
          <w:bCs/>
        </w:rPr>
        <w:t>和</w:t>
      </w:r>
      <w:r>
        <w:rPr>
          <w:rFonts w:eastAsia="Times New Roman"/>
          <w:bCs/>
        </w:rPr>
        <w:t>6.5m</w:t>
      </w:r>
      <w:r>
        <w:rPr>
          <w:rFonts w:eastAsia="Times New Roman"/>
          <w:bCs/>
          <w:vertAlign w:val="superscript"/>
        </w:rPr>
        <w:t>3</w:t>
      </w:r>
      <w:r>
        <w:rPr>
          <w:rFonts w:eastAsia="Times New Roman"/>
          <w:bCs/>
        </w:rPr>
        <w:t>/h</w:t>
      </w:r>
      <w:r>
        <w:rPr>
          <w:rFonts w:ascii="宋体" w:hAnsi="宋体" w:cs="宋体"/>
          <w:bCs/>
        </w:rPr>
        <w:t>，可以适配不同人群，起到安全防疫、轻松呼吸新鲜空气作用。</w:t>
      </w:r>
    </w:p>
    <w:p w:rsidR="00D83B00" w:rsidRDefault="00D83B00" w:rsidP="00D83B00">
      <w:pPr>
        <w:spacing w:line="360" w:lineRule="auto"/>
        <w:ind w:right="120"/>
        <w:jc w:val="left"/>
        <w:textAlignment w:val="center"/>
        <w:rPr>
          <w:bCs/>
        </w:rPr>
      </w:pPr>
      <w:r>
        <w:rPr>
          <w:bCs/>
          <w:noProof/>
        </w:rPr>
        <w:drawing>
          <wp:inline distT="0" distB="0" distL="0" distR="0">
            <wp:extent cx="3876675" cy="1762125"/>
            <wp:effectExtent l="0" t="0" r="9525" b="9525"/>
            <wp:docPr id="401" name="图片 4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4" descr="figur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76675" cy="1762125"/>
                    </a:xfrm>
                    <a:prstGeom prst="rect">
                      <a:avLst/>
                    </a:prstGeom>
                    <a:noFill/>
                    <a:ln>
                      <a:noFill/>
                    </a:ln>
                  </pic:spPr>
                </pic:pic>
              </a:graphicData>
            </a:graphic>
          </wp:inline>
        </w:drawing>
      </w:r>
    </w:p>
    <w:p w:rsidR="00D83B00" w:rsidRDefault="00D83B00" w:rsidP="00D83B00">
      <w:pPr>
        <w:spacing w:line="360" w:lineRule="auto"/>
        <w:ind w:right="120"/>
        <w:jc w:val="left"/>
        <w:textAlignment w:val="center"/>
        <w:rPr>
          <w:rFonts w:ascii="宋体" w:hAnsi="宋体" w:cs="宋体"/>
          <w:bCs/>
        </w:rPr>
      </w:pPr>
      <w:r>
        <w:rPr>
          <w:rFonts w:eastAsia="Times New Roman"/>
          <w:bCs/>
        </w:rPr>
        <w:t>(1)</w:t>
      </w:r>
      <w:r>
        <w:rPr>
          <w:rFonts w:ascii="宋体" w:hAnsi="宋体" w:cs="宋体"/>
          <w:bCs/>
        </w:rPr>
        <w:t>所谓</w:t>
      </w:r>
      <w:r>
        <w:rPr>
          <w:rFonts w:eastAsia="Times New Roman"/>
          <w:bCs/>
        </w:rPr>
        <w:t>PM2.5</w:t>
      </w:r>
      <w:r>
        <w:rPr>
          <w:rFonts w:ascii="宋体" w:hAnsi="宋体" w:cs="宋体"/>
          <w:bCs/>
        </w:rPr>
        <w:t>是指微尘直径小于等于</w:t>
      </w:r>
      <w:r>
        <w:rPr>
          <w:rFonts w:eastAsia="Times New Roman"/>
          <w:bCs/>
        </w:rPr>
        <w:t xml:space="preserve">2.5 </w:t>
      </w:r>
      <w:r>
        <w:rPr>
          <w:bCs/>
        </w:rPr>
        <w:t>________</w:t>
      </w:r>
      <w:r>
        <w:rPr>
          <w:rFonts w:ascii="宋体" w:hAnsi="宋体" w:cs="宋体"/>
          <w:bCs/>
        </w:rPr>
        <w:t>，这些能在空气中飞舞的微粒</w:t>
      </w:r>
      <w:r>
        <w:rPr>
          <w:bCs/>
        </w:rPr>
        <w:t>________</w:t>
      </w:r>
      <w:r>
        <w:rPr>
          <w:rFonts w:ascii="宋体" w:hAnsi="宋体" w:cs="宋体"/>
          <w:bCs/>
        </w:rPr>
        <w:t>（填：“是”或“不是”）分子。</w:t>
      </w:r>
    </w:p>
    <w:p w:rsidR="00D83B00" w:rsidRDefault="00D83B00" w:rsidP="00D83B00">
      <w:pPr>
        <w:spacing w:line="360" w:lineRule="auto"/>
        <w:ind w:right="120"/>
        <w:jc w:val="left"/>
        <w:textAlignment w:val="center"/>
        <w:rPr>
          <w:rFonts w:ascii="宋体" w:hAnsi="宋体" w:cs="宋体"/>
          <w:bCs/>
        </w:rPr>
      </w:pPr>
      <w:r>
        <w:rPr>
          <w:rFonts w:eastAsia="Times New Roman"/>
          <w:bCs/>
        </w:rPr>
        <w:t>(2)</w:t>
      </w:r>
      <w:r>
        <w:rPr>
          <w:rFonts w:ascii="宋体" w:hAnsi="宋体" w:cs="宋体"/>
          <w:bCs/>
        </w:rPr>
        <w:t>防护口罩在内侧设有食用级硅胶材质软胶，软胶整体非常的柔软，这个设计也是为了让用户感觉到更舒适，这样可以通过增大受力面积来</w:t>
      </w:r>
      <w:r>
        <w:rPr>
          <w:bCs/>
        </w:rPr>
        <w:t>________</w:t>
      </w:r>
      <w:r>
        <w:rPr>
          <w:rFonts w:ascii="宋体" w:hAnsi="宋体" w:cs="宋体"/>
          <w:bCs/>
        </w:rPr>
        <w:t>压强，电动辅助吸气功能原理与下列现象中原理相同是</w:t>
      </w:r>
      <w:r>
        <w:rPr>
          <w:rFonts w:eastAsia="Times New Roman"/>
          <w:bCs/>
        </w:rPr>
        <w:t xml:space="preserve"> </w:t>
      </w:r>
      <w:r>
        <w:rPr>
          <w:bCs/>
        </w:rPr>
        <w:t>________</w:t>
      </w:r>
      <w:r>
        <w:rPr>
          <w:rFonts w:ascii="宋体" w:hAnsi="宋体" w:cs="宋体"/>
          <w:bCs/>
        </w:rPr>
        <w:t>（填选项字母）。</w:t>
      </w:r>
    </w:p>
    <w:p w:rsidR="00D83B00" w:rsidRDefault="00D83B00" w:rsidP="00D83B00">
      <w:pPr>
        <w:spacing w:line="360" w:lineRule="auto"/>
        <w:ind w:right="120"/>
        <w:jc w:val="left"/>
        <w:textAlignment w:val="center"/>
        <w:rPr>
          <w:rFonts w:ascii="宋体" w:hAnsi="宋体" w:cs="宋体"/>
          <w:bCs/>
        </w:rPr>
      </w:pPr>
      <w:r>
        <w:rPr>
          <w:rFonts w:eastAsia="Times New Roman"/>
          <w:bCs/>
        </w:rPr>
        <w:t>A</w:t>
      </w:r>
      <w:r>
        <w:rPr>
          <w:rFonts w:ascii="宋体" w:hAnsi="宋体" w:cs="宋体"/>
          <w:bCs/>
        </w:rPr>
        <w:t>．用塑料管吸饮料</w:t>
      </w:r>
      <w:r>
        <w:rPr>
          <w:rFonts w:eastAsia="Times New Roman"/>
          <w:bCs/>
        </w:rPr>
        <w:t>B</w:t>
      </w:r>
      <w:r>
        <w:rPr>
          <w:rFonts w:ascii="宋体" w:hAnsi="宋体" w:cs="宋体"/>
          <w:bCs/>
        </w:rPr>
        <w:t>．用抽水机抽水</w:t>
      </w:r>
    </w:p>
    <w:p w:rsidR="00D83B00" w:rsidRDefault="00D83B00" w:rsidP="00D83B00">
      <w:pPr>
        <w:spacing w:line="360" w:lineRule="auto"/>
        <w:ind w:right="120"/>
        <w:jc w:val="left"/>
        <w:textAlignment w:val="center"/>
        <w:rPr>
          <w:rFonts w:ascii="宋体" w:hAnsi="宋体" w:cs="宋体"/>
          <w:bCs/>
        </w:rPr>
      </w:pPr>
      <w:r>
        <w:rPr>
          <w:rFonts w:eastAsia="Times New Roman"/>
          <w:bCs/>
        </w:rPr>
        <w:t>C</w:t>
      </w:r>
      <w:r>
        <w:rPr>
          <w:rFonts w:ascii="宋体" w:hAnsi="宋体" w:cs="宋体"/>
          <w:bCs/>
        </w:rPr>
        <w:t>．两艘船并排行驶会产生相吸现象</w:t>
      </w:r>
      <w:r>
        <w:rPr>
          <w:rFonts w:eastAsia="Times New Roman"/>
          <w:bCs/>
        </w:rPr>
        <w:t>D</w:t>
      </w:r>
      <w:r>
        <w:rPr>
          <w:rFonts w:ascii="宋体" w:hAnsi="宋体" w:cs="宋体"/>
          <w:bCs/>
        </w:rPr>
        <w:t>．钢笔吸墨水</w:t>
      </w:r>
    </w:p>
    <w:p w:rsidR="00D83B00" w:rsidRDefault="00D83B00" w:rsidP="00D83B00">
      <w:pPr>
        <w:spacing w:line="360" w:lineRule="auto"/>
        <w:ind w:right="120"/>
        <w:jc w:val="left"/>
        <w:textAlignment w:val="center"/>
        <w:rPr>
          <w:rFonts w:ascii="宋体" w:hAnsi="宋体" w:cs="宋体"/>
          <w:bCs/>
        </w:rPr>
      </w:pPr>
      <w:r>
        <w:rPr>
          <w:rFonts w:eastAsia="Times New Roman"/>
          <w:bCs/>
        </w:rPr>
        <w:lastRenderedPageBreak/>
        <w:t>(3)DNC</w:t>
      </w:r>
      <w:r>
        <w:rPr>
          <w:rFonts w:ascii="宋体" w:hAnsi="宋体" w:cs="宋体"/>
          <w:bCs/>
        </w:rPr>
        <w:t>电动智能防护口罩排风辅助系统涡轮电机工作时是电能转化为</w:t>
      </w:r>
      <w:r>
        <w:rPr>
          <w:bCs/>
        </w:rPr>
        <w:t>_____</w:t>
      </w:r>
      <w:r>
        <w:rPr>
          <w:rFonts w:ascii="宋体" w:hAnsi="宋体" w:cs="宋体"/>
          <w:bCs/>
        </w:rPr>
        <w:t>能；若该电机在低速档持续工作</w:t>
      </w:r>
      <w:r>
        <w:rPr>
          <w:rFonts w:eastAsia="Times New Roman"/>
          <w:bCs/>
        </w:rPr>
        <w:t>2</w:t>
      </w:r>
      <w:r>
        <w:rPr>
          <w:rFonts w:ascii="宋体" w:hAnsi="宋体" w:cs="宋体"/>
          <w:bCs/>
        </w:rPr>
        <w:t>小时，通过电机过滤的空气质量为</w:t>
      </w:r>
      <w:r>
        <w:rPr>
          <w:bCs/>
        </w:rPr>
        <w:t>_____</w:t>
      </w:r>
      <w:r>
        <w:rPr>
          <w:rFonts w:eastAsia="Times New Roman"/>
          <w:bCs/>
        </w:rPr>
        <w:t>kg</w:t>
      </w:r>
      <w:r>
        <w:rPr>
          <w:rFonts w:ascii="宋体" w:hAnsi="宋体" w:cs="宋体"/>
          <w:bCs/>
        </w:rPr>
        <w:t>。（空气密度为：</w:t>
      </w:r>
      <w:r>
        <w:rPr>
          <w:bCs/>
        </w:rPr>
        <w:object w:dxaOrig="1020" w:dyaOrig="360">
          <v:shape id="对象 81" o:spid="_x0000_i1048" type="#_x0000_t75" alt="eqIdbce979a5f59e43e99d9062f33fce8efd" style="width:51pt;height:18pt" o:ole="">
            <v:imagedata r:id="rId86" o:title="eqIdbce979a5f59e43e99d9062f33fce8efd"/>
          </v:shape>
          <o:OLEObject Type="Embed" ProgID="Equation.DSMT4" ShapeID="对象 81" DrawAspect="Content" ObjectID="_1664593831" r:id="rId87"/>
        </w:object>
      </w:r>
      <w:r>
        <w:rPr>
          <w:rFonts w:ascii="宋体" w:hAnsi="宋体" w:cs="宋体"/>
          <w:bCs/>
        </w:rPr>
        <w:t>）</w:t>
      </w:r>
    </w:p>
    <w:p w:rsidR="00D83B00" w:rsidRDefault="00D83B00" w:rsidP="00D83B00">
      <w:pPr>
        <w:spacing w:line="360" w:lineRule="auto"/>
        <w:jc w:val="left"/>
        <w:textAlignment w:val="center"/>
        <w:rPr>
          <w:rFonts w:eastAsia="Times New Roman"/>
          <w:bCs/>
          <w:color w:val="FF0000"/>
        </w:rPr>
      </w:pPr>
      <w:r>
        <w:rPr>
          <w:bCs/>
          <w:color w:val="FF0000"/>
        </w:rPr>
        <w:t>【答案】</w:t>
      </w:r>
      <w:proofErr w:type="spellStart"/>
      <w:r>
        <w:rPr>
          <w:rFonts w:eastAsia="Times New Roman"/>
          <w:bCs/>
          <w:color w:val="FF0000"/>
        </w:rPr>
        <w:t>μm</w:t>
      </w:r>
      <w:proofErr w:type="spellEnd"/>
      <w:r>
        <w:rPr>
          <w:bCs/>
          <w:color w:val="FF0000"/>
        </w:rPr>
        <w:t xml:space="preserve">    </w:t>
      </w:r>
      <w:r>
        <w:rPr>
          <w:rFonts w:ascii="宋体" w:hAnsi="宋体" w:cs="宋体"/>
          <w:bCs/>
          <w:color w:val="FF0000"/>
        </w:rPr>
        <w:t>不是</w:t>
      </w:r>
      <w:r>
        <w:rPr>
          <w:bCs/>
          <w:color w:val="FF0000"/>
        </w:rPr>
        <w:t xml:space="preserve">    </w:t>
      </w:r>
      <w:r>
        <w:rPr>
          <w:rFonts w:ascii="宋体" w:hAnsi="宋体" w:cs="宋体"/>
          <w:bCs/>
          <w:color w:val="FF0000"/>
        </w:rPr>
        <w:t>减小</w:t>
      </w:r>
      <w:r>
        <w:rPr>
          <w:bCs/>
          <w:color w:val="FF0000"/>
        </w:rPr>
        <w:t xml:space="preserve">    </w:t>
      </w:r>
      <w:r>
        <w:rPr>
          <w:rFonts w:eastAsia="Times New Roman"/>
          <w:bCs/>
          <w:color w:val="FF0000"/>
        </w:rPr>
        <w:t>C</w:t>
      </w:r>
      <w:r>
        <w:rPr>
          <w:bCs/>
          <w:color w:val="FF0000"/>
        </w:rPr>
        <w:t xml:space="preserve">    </w:t>
      </w:r>
      <w:r>
        <w:rPr>
          <w:rFonts w:ascii="宋体" w:hAnsi="宋体" w:cs="宋体"/>
          <w:bCs/>
          <w:color w:val="FF0000"/>
        </w:rPr>
        <w:t>机械</w:t>
      </w:r>
      <w:r>
        <w:rPr>
          <w:bCs/>
          <w:color w:val="FF0000"/>
        </w:rPr>
        <w:t xml:space="preserve">    </w:t>
      </w:r>
      <w:r>
        <w:rPr>
          <w:rFonts w:eastAsia="Times New Roman"/>
          <w:bCs/>
          <w:color w:val="FF0000"/>
        </w:rPr>
        <w:t>13</w:t>
      </w:r>
      <w:r>
        <w:rPr>
          <w:bCs/>
          <w:color w:val="FF0000"/>
        </w:rPr>
        <w:t xml:space="preserve">    </w:t>
      </w:r>
    </w:p>
    <w:p w:rsidR="00D83B00" w:rsidRDefault="00D83B00" w:rsidP="00D83B00">
      <w:pPr>
        <w:spacing w:line="360" w:lineRule="auto"/>
        <w:jc w:val="left"/>
        <w:textAlignment w:val="center"/>
        <w:rPr>
          <w:bCs/>
          <w:color w:val="FF0000"/>
        </w:rPr>
      </w:pPr>
      <w:r>
        <w:rPr>
          <w:bCs/>
          <w:color w:val="FF0000"/>
        </w:rPr>
        <w:t>【解析】</w:t>
      </w:r>
    </w:p>
    <w:p w:rsidR="00D83B00" w:rsidRDefault="00D83B00" w:rsidP="00D83B00">
      <w:pPr>
        <w:spacing w:line="360" w:lineRule="auto"/>
        <w:jc w:val="left"/>
        <w:textAlignment w:val="center"/>
        <w:rPr>
          <w:bCs/>
          <w:color w:val="FF0000"/>
        </w:rPr>
      </w:pPr>
      <w:r>
        <w:rPr>
          <w:bCs/>
          <w:color w:val="FF0000"/>
        </w:rPr>
        <w:t>【分析】</w:t>
      </w:r>
    </w:p>
    <w:p w:rsidR="00D83B00" w:rsidRDefault="00D83B00" w:rsidP="00D83B00">
      <w:pPr>
        <w:spacing w:line="360" w:lineRule="auto"/>
        <w:jc w:val="left"/>
        <w:textAlignment w:val="center"/>
        <w:rPr>
          <w:bCs/>
          <w:color w:val="FF0000"/>
        </w:rPr>
      </w:pPr>
      <w:r>
        <w:rPr>
          <w:bCs/>
          <w:color w:val="FF0000"/>
        </w:rPr>
        <w:t>【详解】</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(1)[1][2]</w:t>
      </w:r>
      <w:r>
        <w:rPr>
          <w:rFonts w:ascii="宋体" w:hAnsi="宋体" w:cs="宋体"/>
          <w:bCs/>
          <w:color w:val="FF0000"/>
        </w:rPr>
        <w:t>所谓</w:t>
      </w:r>
      <w:r>
        <w:rPr>
          <w:rFonts w:eastAsia="Times New Roman"/>
          <w:bCs/>
          <w:color w:val="FF0000"/>
        </w:rPr>
        <w:t>PM2.5</w:t>
      </w:r>
      <w:r>
        <w:rPr>
          <w:rFonts w:ascii="宋体" w:hAnsi="宋体" w:cs="宋体"/>
          <w:bCs/>
          <w:color w:val="FF0000"/>
        </w:rPr>
        <w:t>是指微尘直径小于等于</w:t>
      </w:r>
      <w:r>
        <w:rPr>
          <w:rFonts w:eastAsia="Times New Roman"/>
          <w:bCs/>
          <w:color w:val="FF0000"/>
        </w:rPr>
        <w:t>2.5μm</w:t>
      </w:r>
      <w:r>
        <w:rPr>
          <w:rFonts w:ascii="宋体" w:hAnsi="宋体" w:cs="宋体"/>
          <w:bCs/>
          <w:color w:val="FF0000"/>
        </w:rPr>
        <w:t>，微尘不是分子，它的运动属于宏观物质的机械运动。</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防护口罩在内侧设有食用级硅胶材质软胶，软胶整体非常的柔软，这个设计也是为了让用户感觉到更舒适，这样在压力一定时，通过增大受力面积来减小压强。</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[4] DNC</w:t>
      </w:r>
      <w:r>
        <w:rPr>
          <w:rFonts w:ascii="宋体" w:hAnsi="宋体" w:cs="宋体"/>
          <w:bCs/>
          <w:color w:val="FF0000"/>
        </w:rPr>
        <w:t>电动智能防护口罩送风辅助系统采用涡轮电机主动送风，使涡轮中心气流流速增大，根据流体流速与压强的关系知，涡轮中心的压强减小，周围空气主动进入口罩中，跟两艘船并排行驶会产生相吸现象原理相同。</w: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(3)[5]</w:t>
      </w:r>
      <w:r>
        <w:rPr>
          <w:rFonts w:ascii="宋体" w:hAnsi="宋体" w:cs="宋体"/>
          <w:bCs/>
          <w:color w:val="FF0000"/>
        </w:rPr>
        <w:t>电机工作时是电能转化为机械能。</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[6]</w:t>
      </w:r>
      <w:r>
        <w:rPr>
          <w:rFonts w:ascii="宋体" w:hAnsi="宋体" w:cs="宋体"/>
          <w:bCs/>
          <w:color w:val="FF0000"/>
        </w:rPr>
        <w:t>电机在低速档持续工作</w:t>
      </w:r>
      <w:r>
        <w:rPr>
          <w:rFonts w:eastAsia="Times New Roman"/>
          <w:bCs/>
          <w:color w:val="FF0000"/>
        </w:rPr>
        <w:t>2</w:t>
      </w:r>
      <w:r>
        <w:rPr>
          <w:rFonts w:ascii="宋体" w:hAnsi="宋体" w:cs="宋体"/>
          <w:bCs/>
          <w:color w:val="FF0000"/>
        </w:rPr>
        <w:t>小时，通过电机过滤的空气质量为</w:t>
      </w:r>
    </w:p>
    <w:p w:rsidR="00D83B00" w:rsidRDefault="00D83B00" w:rsidP="00D83B00">
      <w:pPr>
        <w:spacing w:line="360" w:lineRule="auto"/>
        <w:jc w:val="center"/>
        <w:textAlignment w:val="center"/>
        <w:rPr>
          <w:bCs/>
          <w:color w:val="FF0000"/>
        </w:rPr>
      </w:pPr>
      <w:r>
        <w:rPr>
          <w:bCs/>
          <w:color w:val="FF0000"/>
        </w:rPr>
        <w:object w:dxaOrig="4380" w:dyaOrig="405">
          <v:shape id="对象 82" o:spid="_x0000_i1049" type="#_x0000_t75" alt="eqId4fb984fd0bcb47929aedc9c388929473" style="width:219pt;height:20.25pt" o:ole="">
            <v:imagedata r:id="rId88" o:title="eqId4fb984fd0bcb47929aedc9c388929473"/>
          </v:shape>
          <o:OLEObject Type="Embed" ProgID="Equation.DSMT4" ShapeID="对象 82" DrawAspect="Content" ObjectID="_1664593832" r:id="rId89"/>
        </w:object>
      </w:r>
    </w:p>
    <w:p w:rsidR="00D83B00" w:rsidRDefault="00D83B00" w:rsidP="00D83B00">
      <w:pPr>
        <w:spacing w:line="360" w:lineRule="auto"/>
        <w:jc w:val="left"/>
        <w:textAlignment w:val="center"/>
        <w:rPr>
          <w:rFonts w:eastAsia="Times New Roman"/>
          <w:bCs/>
        </w:rPr>
      </w:pPr>
      <w:r>
        <w:rPr>
          <w:rFonts w:hint="eastAsia"/>
          <w:bCs/>
          <w:color w:val="FF0000"/>
        </w:rPr>
        <w:t>15</w:t>
      </w:r>
      <w:r>
        <w:rPr>
          <w:bCs/>
          <w:color w:val="FF0000"/>
        </w:rPr>
        <w:t>．（</w:t>
      </w:r>
      <w:r>
        <w:rPr>
          <w:bCs/>
          <w:color w:val="FF0000"/>
        </w:rPr>
        <w:t>2020·</w:t>
      </w:r>
      <w:r>
        <w:rPr>
          <w:bCs/>
          <w:color w:val="FF0000"/>
        </w:rPr>
        <w:t>北京一七一中初三三模</w:t>
      </w:r>
      <w:r>
        <w:rPr>
          <w:bCs/>
        </w:rPr>
        <w:t>）</w:t>
      </w:r>
      <w:r>
        <w:rPr>
          <w:rFonts w:ascii="宋体" w:hAnsi="宋体" w:cs="宋体"/>
          <w:bCs/>
        </w:rPr>
        <w:t>请根据下述材料，回答下列问题：</w:t>
      </w:r>
      <w:r>
        <w:rPr>
          <w:rFonts w:eastAsia="Times New Roman"/>
          <w:bCs/>
        </w:rPr>
        <w:t xml:space="preserve"> </w:t>
      </w:r>
    </w:p>
    <w:p w:rsidR="00D83B00" w:rsidRDefault="00D83B00" w:rsidP="00D83B00">
      <w:pPr>
        <w:spacing w:line="360" w:lineRule="auto"/>
        <w:jc w:val="center"/>
        <w:textAlignment w:val="center"/>
        <w:rPr>
          <w:rFonts w:ascii="宋体" w:hAnsi="宋体" w:cs="宋体"/>
          <w:bCs/>
        </w:rPr>
      </w:pPr>
      <w:r>
        <w:rPr>
          <w:rFonts w:ascii="宋体" w:hAnsi="宋体" w:cs="宋体"/>
          <w:bCs/>
        </w:rPr>
        <w:t>海军未来——国产航母</w:t>
      </w:r>
    </w:p>
    <w:p w:rsidR="00D83B00" w:rsidRDefault="00D83B00" w:rsidP="00D83B00">
      <w:pPr>
        <w:spacing w:line="360" w:lineRule="auto"/>
        <w:jc w:val="left"/>
        <w:textAlignment w:val="center"/>
        <w:rPr>
          <w:rFonts w:ascii="宋体" w:hAnsi="宋体" w:cs="宋体"/>
          <w:bCs/>
        </w:rPr>
      </w:pPr>
      <w:r>
        <w:rPr>
          <w:rFonts w:ascii="宋体" w:hAnsi="宋体" w:cs="宋体"/>
          <w:bCs/>
        </w:rPr>
        <w:t>第1艘国产航空母舰已经服役，第2艘国产航母就成为大家关注焦点，从现在信息来看，第2艘国产航母应该是1艘弹射器航母，它的建成标志着中国海军远洋作战能力又向前迈进了一大步。</w:t>
      </w:r>
    </w:p>
    <w:p w:rsidR="00D83B00" w:rsidRDefault="00D83B00" w:rsidP="00D83B00">
      <w:pPr>
        <w:spacing w:line="360" w:lineRule="auto"/>
        <w:jc w:val="left"/>
        <w:textAlignment w:val="center"/>
        <w:rPr>
          <w:rFonts w:ascii="宋体" w:hAnsi="宋体" w:cs="宋体"/>
          <w:bCs/>
        </w:rPr>
      </w:pPr>
      <w:r>
        <w:rPr>
          <w:rFonts w:ascii="宋体" w:hAnsi="宋体" w:cs="宋体"/>
          <w:bCs/>
        </w:rPr>
        <w:t>海军人士在浙江工业大学演讲的时候，透露了第2艘国产航母相关信息，第2艘航空母舰仍然会是1艘常规动力航母，采用电磁弹射器，满载排水量78000吨，配备第四代隐身舰载战斗机。第2艘航空母舰可能还会有1艘姊妹舰，这两艘航空母舰应该会在2030年之前建成交付部队，此后国产航母将会迈入核动力时代。</w:t>
      </w:r>
    </w:p>
    <w:p w:rsidR="00D83B00" w:rsidRDefault="00D83B00" w:rsidP="00D83B00">
      <w:pPr>
        <w:spacing w:line="360" w:lineRule="auto"/>
        <w:jc w:val="left"/>
        <w:textAlignment w:val="center"/>
        <w:rPr>
          <w:rFonts w:ascii="宋体" w:hAnsi="宋体" w:cs="宋体"/>
          <w:bCs/>
        </w:rPr>
      </w:pPr>
      <w:r>
        <w:rPr>
          <w:rFonts w:ascii="宋体" w:hAnsi="宋体" w:cs="宋体"/>
          <w:bCs/>
        </w:rPr>
        <w:t>由于采用电磁弹射器，第2艘国产航母舰载机出动能力更加灵活，首先舰载机种类更多，可以纳入舰载无人机作战飞机，不需要担心弹射器会对机体结构造成损作，随着性能提高，无人机承担任务越来越多，已经能替代有人机进入激烈对抗环境执行作战任务。另外弹射数量较多的飞机的时候也不用担心对推进系统造成太大负担，相比较之下蒸汽弹射器会消耗过多蒸汽，拖累航母速度。</w:t>
      </w:r>
    </w:p>
    <w:p w:rsidR="00D83B00" w:rsidRDefault="00D83B00" w:rsidP="00D83B00">
      <w:pPr>
        <w:spacing w:line="360" w:lineRule="auto"/>
        <w:jc w:val="left"/>
        <w:textAlignment w:val="center"/>
        <w:rPr>
          <w:rFonts w:ascii="宋体" w:hAnsi="宋体" w:cs="宋体"/>
          <w:bCs/>
        </w:rPr>
      </w:pPr>
      <w:r>
        <w:rPr>
          <w:rFonts w:ascii="宋体" w:hAnsi="宋体" w:cs="宋体"/>
          <w:bCs/>
        </w:rPr>
        <w:t>舰载机方面，第2艘国产航母可能会搭载第四代隐身舰载战斗机。隐形战斗机是指雷达一般探测不到的</w:t>
      </w:r>
      <w:r>
        <w:rPr>
          <w:rFonts w:ascii="宋体" w:hAnsi="宋体" w:cs="宋体"/>
          <w:bCs/>
        </w:rPr>
        <w:lastRenderedPageBreak/>
        <w:t>战斗机。其原理是指战斗机机身通过结构或者涂料的技术使得雷达反射面积尽量变小。雷达是靠发射电磁波然后检测反射回来的信号再通过信号的放大进行工作的所以就存在反射面积的大小问题。隐形战斗机则是通过特殊结构设计使得雷达波出现漫反射和通过特殊涂料吸收雷达波使得反射面积在雷达天线检测下只有零点几个平方米。按照海军人士的说法，国产第四代隐身舰载战斗机已经在实验之中，这个说法似乎证实此前的说法，那就是歼—20 战斗机已经获得国产第四代隐身舰载战斗机项目。歼—20 战斗机已经实现设计定型，改装舰载机更加方便，相比较之下 FC—31 鹘鹰战斗机试飞还没有全部完成，改装舰载机可能面临一定难度。不难想像第2 艘国产航母配备48架歼—20 舰载战斗机，整体作战能力当今顶尖。</w:t>
      </w:r>
    </w:p>
    <w:p w:rsidR="00D83B00" w:rsidRDefault="00D83B00" w:rsidP="00D83B00">
      <w:pPr>
        <w:spacing w:line="360" w:lineRule="auto"/>
        <w:jc w:val="left"/>
        <w:textAlignment w:val="center"/>
        <w:rPr>
          <w:rFonts w:ascii="宋体" w:hAnsi="宋体" w:cs="宋体"/>
          <w:bCs/>
        </w:rPr>
      </w:pPr>
      <w:r>
        <w:rPr>
          <w:rFonts w:eastAsia="Times New Roman"/>
          <w:bCs/>
        </w:rPr>
        <w:t>(1)</w:t>
      </w:r>
      <w:r>
        <w:rPr>
          <w:rFonts w:ascii="宋体" w:hAnsi="宋体" w:cs="宋体"/>
          <w:bCs/>
        </w:rPr>
        <w:t>我国第二艘航空母舰满载时受到的浮力是</w:t>
      </w:r>
      <w:r>
        <w:rPr>
          <w:bCs/>
        </w:rPr>
        <w:t>______</w:t>
      </w:r>
      <w:r>
        <w:rPr>
          <w:rFonts w:eastAsia="Times New Roman"/>
          <w:bCs/>
        </w:rPr>
        <w:t>N</w:t>
      </w:r>
      <w:r>
        <w:rPr>
          <w:rFonts w:ascii="宋体" w:hAnsi="宋体" w:cs="宋体"/>
          <w:bCs/>
        </w:rPr>
        <w:t>；（</w:t>
      </w:r>
      <w:r>
        <w:rPr>
          <w:rFonts w:eastAsia="Times New Roman"/>
          <w:bCs/>
          <w:i/>
          <w:u w:val="single"/>
        </w:rPr>
        <w:t>g</w:t>
      </w:r>
      <w:r>
        <w:rPr>
          <w:rFonts w:ascii="宋体" w:hAnsi="宋体" w:cs="宋体"/>
          <w:bCs/>
        </w:rPr>
        <w:t>取</w:t>
      </w:r>
      <w:r>
        <w:rPr>
          <w:rFonts w:eastAsia="Times New Roman"/>
          <w:bCs/>
        </w:rPr>
        <w:t xml:space="preserve"> 10N/kg</w:t>
      </w:r>
      <w:r>
        <w:rPr>
          <w:rFonts w:ascii="宋体" w:hAnsi="宋体" w:cs="宋体"/>
          <w:bCs/>
        </w:rPr>
        <w:t>，</w:t>
      </w:r>
      <w:r>
        <w:rPr>
          <w:rFonts w:eastAsia="Times New Roman"/>
          <w:bCs/>
          <w:i/>
        </w:rPr>
        <w:t>ρ</w:t>
      </w:r>
      <w:r>
        <w:rPr>
          <w:rFonts w:ascii="宋体" w:hAnsi="宋体" w:cs="宋体"/>
          <w:bCs/>
          <w:vertAlign w:val="subscript"/>
        </w:rPr>
        <w:t>海水</w:t>
      </w:r>
      <w:r>
        <w:rPr>
          <w:rFonts w:ascii="宋体" w:hAnsi="宋体" w:cs="宋体"/>
          <w:bCs/>
        </w:rPr>
        <w:t>＝</w:t>
      </w:r>
      <w:r>
        <w:rPr>
          <w:rFonts w:eastAsia="Times New Roman"/>
          <w:bCs/>
        </w:rPr>
        <w:t>1.0×10</w:t>
      </w:r>
      <w:r>
        <w:rPr>
          <w:rFonts w:eastAsia="Times New Roman"/>
          <w:bCs/>
          <w:vertAlign w:val="superscript"/>
        </w:rPr>
        <w:t>3</w:t>
      </w:r>
      <w:r>
        <w:rPr>
          <w:rFonts w:eastAsia="Times New Roman"/>
          <w:bCs/>
        </w:rPr>
        <w:t>kg/m</w:t>
      </w:r>
      <w:r>
        <w:rPr>
          <w:rFonts w:eastAsia="Times New Roman"/>
          <w:bCs/>
          <w:vertAlign w:val="superscript"/>
        </w:rPr>
        <w:t>3</w:t>
      </w:r>
      <w:r>
        <w:rPr>
          <w:rFonts w:ascii="宋体" w:hAnsi="宋体" w:cs="宋体"/>
          <w:bCs/>
        </w:rPr>
        <w:t>）</w:t>
      </w:r>
    </w:p>
    <w:p w:rsidR="00D83B00" w:rsidRDefault="00D83B00" w:rsidP="00D83B00">
      <w:pPr>
        <w:spacing w:line="360" w:lineRule="auto"/>
        <w:jc w:val="left"/>
        <w:textAlignment w:val="center"/>
        <w:rPr>
          <w:rFonts w:ascii="宋体" w:hAnsi="宋体" w:cs="宋体"/>
          <w:bCs/>
        </w:rPr>
      </w:pPr>
      <w:r>
        <w:rPr>
          <w:rFonts w:eastAsia="Times New Roman"/>
          <w:bCs/>
        </w:rPr>
        <w:t>(2)</w:t>
      </w:r>
      <w:r>
        <w:rPr>
          <w:rFonts w:ascii="宋体" w:hAnsi="宋体" w:cs="宋体"/>
          <w:bCs/>
        </w:rPr>
        <w:t>当舰载战斗机从航母上起飞去执行任务时，航母所受浮力将</w:t>
      </w:r>
      <w:r>
        <w:rPr>
          <w:bCs/>
        </w:rPr>
        <w:t>______</w:t>
      </w:r>
      <w:r>
        <w:rPr>
          <w:rFonts w:ascii="宋体" w:hAnsi="宋体" w:cs="宋体"/>
          <w:bCs/>
        </w:rPr>
        <w:t>；（选填“变大”、“变小”、“不变”）</w:t>
      </w:r>
    </w:p>
    <w:p w:rsidR="00D83B00" w:rsidRDefault="00D83B00" w:rsidP="00D83B00">
      <w:pPr>
        <w:spacing w:line="360" w:lineRule="auto"/>
        <w:jc w:val="left"/>
        <w:textAlignment w:val="center"/>
        <w:rPr>
          <w:rFonts w:ascii="宋体" w:hAnsi="宋体" w:cs="宋体"/>
          <w:bCs/>
        </w:rPr>
      </w:pPr>
      <w:r>
        <w:rPr>
          <w:rFonts w:eastAsia="Times New Roman"/>
          <w:bCs/>
        </w:rPr>
        <w:t>(3)</w:t>
      </w:r>
      <w:r>
        <w:rPr>
          <w:rFonts w:ascii="宋体" w:hAnsi="宋体" w:cs="宋体"/>
          <w:bCs/>
        </w:rPr>
        <w:t>电磁弹射就是采用电磁的能量来推动被弹射的物体向外运动，其实就是电磁炮的一种形式。电磁炮是利用电磁系统中电磁场产生的安培力来对金属炮弹进行加速，使其达到打击目标所需的动能，你学过的应用中与电磁炮能量变化相同的是</w:t>
      </w:r>
      <w:r>
        <w:rPr>
          <w:bCs/>
        </w:rPr>
        <w:t>______</w:t>
      </w:r>
      <w:r>
        <w:rPr>
          <w:rFonts w:ascii="宋体" w:hAnsi="宋体" w:cs="宋体"/>
          <w:bCs/>
        </w:rPr>
        <w:t>；（选填“电磁继电器”、“电动机”、“发电机”）</w:t>
      </w:r>
    </w:p>
    <w:p w:rsidR="00D83B00" w:rsidRDefault="00D83B00" w:rsidP="00D83B00">
      <w:pPr>
        <w:spacing w:line="360" w:lineRule="auto"/>
        <w:jc w:val="left"/>
        <w:textAlignment w:val="center"/>
        <w:rPr>
          <w:rFonts w:ascii="宋体" w:hAnsi="宋体" w:cs="宋体"/>
          <w:bCs/>
        </w:rPr>
      </w:pPr>
      <w:r>
        <w:rPr>
          <w:rFonts w:eastAsia="Times New Roman"/>
          <w:bCs/>
        </w:rPr>
        <w:t>(4)</w:t>
      </w:r>
      <w:r>
        <w:rPr>
          <w:rFonts w:ascii="宋体" w:hAnsi="宋体" w:cs="宋体"/>
          <w:bCs/>
        </w:rPr>
        <w:t>隐形战斗机隐形的原因是：</w:t>
      </w:r>
      <w:r>
        <w:rPr>
          <w:bCs/>
        </w:rPr>
        <w:t>______</w:t>
      </w:r>
      <w:r>
        <w:rPr>
          <w:rFonts w:ascii="宋体" w:hAnsi="宋体" w:cs="宋体"/>
          <w:bCs/>
        </w:rPr>
        <w:t>。</w:t>
      </w:r>
    </w:p>
    <w:p w:rsidR="00D83B00" w:rsidRDefault="00D83B00" w:rsidP="00D83B00">
      <w:pPr>
        <w:spacing w:line="360" w:lineRule="auto"/>
        <w:jc w:val="left"/>
        <w:textAlignment w:val="center"/>
        <w:rPr>
          <w:rFonts w:ascii="宋体" w:hAnsi="宋体" w:cs="宋体"/>
          <w:bCs/>
          <w:color w:val="FF0000"/>
        </w:rPr>
      </w:pPr>
      <w:r>
        <w:rPr>
          <w:bCs/>
          <w:color w:val="FF0000"/>
        </w:rPr>
        <w:t>【答案】</w:t>
      </w:r>
      <w:r>
        <w:rPr>
          <w:rFonts w:eastAsia="Times New Roman"/>
          <w:bCs/>
          <w:color w:val="FF0000"/>
        </w:rPr>
        <w:t>7.8×10</w:t>
      </w:r>
      <w:r>
        <w:rPr>
          <w:rFonts w:eastAsia="Times New Roman"/>
          <w:bCs/>
          <w:color w:val="FF0000"/>
          <w:vertAlign w:val="superscript"/>
        </w:rPr>
        <w:t>8</w:t>
      </w:r>
      <w:r>
        <w:rPr>
          <w:bCs/>
          <w:color w:val="FF0000"/>
        </w:rPr>
        <w:t xml:space="preserve">    </w:t>
      </w:r>
      <w:r>
        <w:rPr>
          <w:rFonts w:ascii="宋体" w:hAnsi="宋体" w:cs="宋体"/>
          <w:bCs/>
          <w:color w:val="FF0000"/>
        </w:rPr>
        <w:t>变小</w:t>
      </w:r>
      <w:r>
        <w:rPr>
          <w:bCs/>
          <w:color w:val="FF0000"/>
        </w:rPr>
        <w:t xml:space="preserve">    </w:t>
      </w:r>
      <w:r>
        <w:rPr>
          <w:rFonts w:ascii="宋体" w:hAnsi="宋体" w:cs="宋体"/>
          <w:bCs/>
          <w:color w:val="FF0000"/>
        </w:rPr>
        <w:t>电动机</w:t>
      </w:r>
      <w:r>
        <w:rPr>
          <w:bCs/>
          <w:color w:val="FF0000"/>
        </w:rPr>
        <w:t xml:space="preserve">    </w:t>
      </w:r>
      <w:r>
        <w:rPr>
          <w:rFonts w:ascii="宋体" w:hAnsi="宋体" w:cs="宋体"/>
          <w:bCs/>
          <w:color w:val="FF0000"/>
        </w:rPr>
        <w:t>见解析</w:t>
      </w:r>
      <w:r>
        <w:rPr>
          <w:bCs/>
          <w:color w:val="FF0000"/>
        </w:rPr>
        <w:t xml:space="preserve">    </w:t>
      </w:r>
    </w:p>
    <w:p w:rsidR="00D83B00" w:rsidRDefault="00D83B00" w:rsidP="00D83B00">
      <w:pPr>
        <w:spacing w:line="360" w:lineRule="auto"/>
        <w:jc w:val="left"/>
        <w:textAlignment w:val="center"/>
        <w:rPr>
          <w:bCs/>
          <w:color w:val="FF0000"/>
        </w:rPr>
      </w:pPr>
      <w:r>
        <w:rPr>
          <w:bCs/>
          <w:color w:val="FF0000"/>
        </w:rPr>
        <w:t>【解析】</w:t>
      </w:r>
    </w:p>
    <w:p w:rsidR="00D83B00" w:rsidRDefault="00D83B00" w:rsidP="00D83B00">
      <w:pPr>
        <w:spacing w:line="360" w:lineRule="auto"/>
        <w:jc w:val="left"/>
        <w:textAlignment w:val="center"/>
        <w:rPr>
          <w:bCs/>
          <w:color w:val="FF0000"/>
        </w:rPr>
      </w:pPr>
      <w:r>
        <w:rPr>
          <w:bCs/>
          <w:color w:val="FF0000"/>
        </w:rPr>
        <w:t>【分析】</w:t>
      </w:r>
    </w:p>
    <w:p w:rsidR="00D83B00" w:rsidRDefault="00D83B00" w:rsidP="00D83B00">
      <w:pPr>
        <w:spacing w:line="360" w:lineRule="auto"/>
        <w:jc w:val="left"/>
        <w:textAlignment w:val="center"/>
        <w:rPr>
          <w:bCs/>
          <w:color w:val="FF0000"/>
        </w:rPr>
      </w:pPr>
      <w:r>
        <w:rPr>
          <w:bCs/>
          <w:color w:val="FF0000"/>
        </w:rPr>
        <w:t>【详解】</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(1)[1]</w:t>
      </w:r>
      <w:r>
        <w:rPr>
          <w:rFonts w:ascii="宋体" w:hAnsi="宋体" w:cs="宋体"/>
          <w:bCs/>
          <w:color w:val="FF0000"/>
        </w:rPr>
        <w:t>我国第二艘航空母舰满载时排水量</w:t>
      </w:r>
      <w:r>
        <w:rPr>
          <w:rFonts w:eastAsia="Times New Roman"/>
          <w:bCs/>
          <w:color w:val="FF0000"/>
        </w:rPr>
        <w:t>78000</w:t>
      </w:r>
      <w:r>
        <w:rPr>
          <w:rFonts w:ascii="宋体" w:hAnsi="宋体" w:cs="宋体"/>
          <w:bCs/>
          <w:color w:val="FF0000"/>
        </w:rPr>
        <w:t>吨，受到的浮力</w:t>
      </w:r>
    </w:p>
    <w:p w:rsidR="00D83B00" w:rsidRDefault="00D83B00" w:rsidP="00D83B00">
      <w:pPr>
        <w:spacing w:line="360" w:lineRule="auto"/>
        <w:jc w:val="center"/>
        <w:textAlignment w:val="center"/>
        <w:rPr>
          <w:rFonts w:eastAsia="Times New Roman"/>
          <w:bCs/>
          <w:color w:val="FF0000"/>
        </w:rPr>
      </w:pPr>
      <w:r>
        <w:rPr>
          <w:rFonts w:eastAsia="Times New Roman"/>
          <w:bCs/>
          <w:i/>
          <w:color w:val="FF0000"/>
        </w:rPr>
        <w:t>F</w:t>
      </w:r>
      <w:r>
        <w:rPr>
          <w:rFonts w:ascii="宋体" w:hAnsi="宋体" w:cs="宋体"/>
          <w:bCs/>
          <w:color w:val="FF0000"/>
          <w:vertAlign w:val="subscript"/>
        </w:rPr>
        <w:t>浮</w:t>
      </w:r>
      <w:r>
        <w:rPr>
          <w:rFonts w:eastAsia="Times New Roman"/>
          <w:bCs/>
          <w:color w:val="FF0000"/>
        </w:rPr>
        <w:t>=</w:t>
      </w:r>
      <w:r>
        <w:rPr>
          <w:rFonts w:eastAsia="Times New Roman"/>
          <w:bCs/>
          <w:i/>
          <w:color w:val="FF0000"/>
        </w:rPr>
        <w:t>G</w:t>
      </w:r>
      <w:r>
        <w:rPr>
          <w:rFonts w:ascii="宋体" w:hAnsi="宋体" w:cs="宋体"/>
          <w:bCs/>
          <w:color w:val="FF0000"/>
          <w:vertAlign w:val="subscript"/>
        </w:rPr>
        <w:t>排</w:t>
      </w:r>
      <w:r>
        <w:rPr>
          <w:rFonts w:eastAsia="Times New Roman"/>
          <w:bCs/>
          <w:color w:val="FF0000"/>
        </w:rPr>
        <w:t>=</w:t>
      </w:r>
      <w:r>
        <w:rPr>
          <w:rFonts w:eastAsia="Times New Roman"/>
          <w:bCs/>
          <w:i/>
          <w:color w:val="FF0000"/>
        </w:rPr>
        <w:t>m</w:t>
      </w:r>
      <w:r>
        <w:rPr>
          <w:rFonts w:ascii="宋体" w:hAnsi="宋体" w:cs="宋体"/>
          <w:bCs/>
          <w:color w:val="FF0000"/>
          <w:vertAlign w:val="subscript"/>
        </w:rPr>
        <w:t>排</w:t>
      </w:r>
      <w:r>
        <w:rPr>
          <w:rFonts w:eastAsia="Times New Roman"/>
          <w:bCs/>
          <w:i/>
          <w:color w:val="FF0000"/>
        </w:rPr>
        <w:t>g</w:t>
      </w:r>
      <w:r>
        <w:rPr>
          <w:rFonts w:eastAsia="Times New Roman"/>
          <w:bCs/>
          <w:color w:val="FF0000"/>
        </w:rPr>
        <w:t>=78000×10</w:t>
      </w:r>
      <w:r>
        <w:rPr>
          <w:rFonts w:eastAsia="Times New Roman"/>
          <w:bCs/>
          <w:color w:val="FF0000"/>
          <w:vertAlign w:val="superscript"/>
        </w:rPr>
        <w:t>3</w:t>
      </w:r>
      <w:r>
        <w:rPr>
          <w:rFonts w:eastAsia="Times New Roman"/>
          <w:bCs/>
          <w:color w:val="FF0000"/>
        </w:rPr>
        <w:t>kg×10N/kg=7.8×10</w:t>
      </w:r>
      <w:r>
        <w:rPr>
          <w:rFonts w:eastAsia="Times New Roman"/>
          <w:bCs/>
          <w:color w:val="FF0000"/>
          <w:vertAlign w:val="superscript"/>
        </w:rPr>
        <w:t>8</w:t>
      </w:r>
      <w:r>
        <w:rPr>
          <w:rFonts w:eastAsia="Times New Roman"/>
          <w:bCs/>
          <w:color w:val="FF0000"/>
        </w:rPr>
        <w:t>N</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(2)[2]</w:t>
      </w:r>
      <w:r>
        <w:rPr>
          <w:rFonts w:ascii="宋体" w:hAnsi="宋体" w:cs="宋体"/>
          <w:bCs/>
          <w:color w:val="FF0000"/>
        </w:rPr>
        <w:t>当舰载战斗机从航母上起飞去执行任务时，航母自重减小，航母仍漂浮，浮力等于重力，所以航母所受浮力减小。</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(3)[3]</w:t>
      </w:r>
      <w:r>
        <w:rPr>
          <w:rFonts w:ascii="宋体" w:hAnsi="宋体" w:cs="宋体"/>
          <w:bCs/>
          <w:color w:val="FF0000"/>
        </w:rPr>
        <w:t>电磁炮是利用磁场对通电导体的作用制成的，将电能转化为机械能；电磁继电器是利用电流的磁效应；电动机是利用通电导体在磁场中受力而工作的，将电能转化为机械能；发电机的原理是电磁感应现象，将机械能转化为电能，所以电动机与电磁炮能量变化相同。</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(4)[4]</w:t>
      </w:r>
      <w:r>
        <w:rPr>
          <w:rFonts w:ascii="宋体" w:hAnsi="宋体" w:cs="宋体"/>
          <w:bCs/>
          <w:color w:val="FF0000"/>
        </w:rPr>
        <w:t>由材料可知，隐形战斗机是指雷达一般探测不到的战斗机，其原理是指战斗机机身通过结构或者涂料的技术使得雷达反射面积尽量变小。</w:t>
      </w:r>
    </w:p>
    <w:p w:rsidR="00D83B00" w:rsidRDefault="00D83B00" w:rsidP="00D83B00">
      <w:pPr>
        <w:spacing w:line="360" w:lineRule="auto"/>
        <w:jc w:val="left"/>
        <w:textAlignment w:val="center"/>
        <w:rPr>
          <w:rFonts w:ascii="宋体" w:hAnsi="宋体" w:cs="宋体"/>
          <w:bCs/>
        </w:rPr>
      </w:pPr>
      <w:r>
        <w:rPr>
          <w:rFonts w:hint="eastAsia"/>
          <w:bCs/>
          <w:color w:val="FF0000"/>
        </w:rPr>
        <w:t>16</w:t>
      </w:r>
      <w:r>
        <w:rPr>
          <w:bCs/>
          <w:color w:val="FF0000"/>
        </w:rPr>
        <w:t>．（</w:t>
      </w:r>
      <w:r>
        <w:rPr>
          <w:bCs/>
          <w:color w:val="FF0000"/>
        </w:rPr>
        <w:t>2020·</w:t>
      </w:r>
      <w:r>
        <w:rPr>
          <w:bCs/>
          <w:color w:val="FF0000"/>
        </w:rPr>
        <w:t>山东省初三一模</w:t>
      </w:r>
      <w:r>
        <w:rPr>
          <w:bCs/>
        </w:rPr>
        <w:t>）</w:t>
      </w:r>
      <w:r>
        <w:rPr>
          <w:rFonts w:ascii="宋体" w:hAnsi="宋体" w:cs="宋体"/>
          <w:bCs/>
        </w:rPr>
        <w:t>短文，回答问题</w:t>
      </w:r>
    </w:p>
    <w:p w:rsidR="00D83B00" w:rsidRDefault="00D83B00" w:rsidP="00D83B00">
      <w:pPr>
        <w:spacing w:line="360" w:lineRule="auto"/>
        <w:jc w:val="left"/>
        <w:textAlignment w:val="center"/>
        <w:rPr>
          <w:rFonts w:ascii="宋体" w:hAnsi="宋体" w:cs="宋体"/>
          <w:bCs/>
        </w:rPr>
      </w:pPr>
      <w:r>
        <w:rPr>
          <w:rFonts w:ascii="宋体" w:hAnsi="宋体" w:cs="宋体"/>
          <w:bCs/>
        </w:rPr>
        <w:lastRenderedPageBreak/>
        <w:t>新型冠状病毒漫延世界</w:t>
      </w:r>
    </w:p>
    <w:p w:rsidR="00D83B00" w:rsidRDefault="00D83B00" w:rsidP="00D83B00">
      <w:pPr>
        <w:spacing w:line="360" w:lineRule="auto"/>
        <w:jc w:val="left"/>
        <w:textAlignment w:val="center"/>
        <w:rPr>
          <w:rFonts w:eastAsia="Times New Roman"/>
          <w:bCs/>
        </w:rPr>
      </w:pPr>
      <w:r>
        <w:rPr>
          <w:rFonts w:ascii="宋体" w:hAnsi="宋体" w:cs="宋体"/>
          <w:bCs/>
        </w:rPr>
        <w:t>2020新春之际，突如其来的“新型冠状病毒”在我国武汉暴发，在中国共产党的领导下，全国人民万众一心，科学防治，已经取得了阶段性的胜利。</w:t>
      </w:r>
      <w:r>
        <w:rPr>
          <w:rFonts w:eastAsia="Times New Roman"/>
          <w:bCs/>
        </w:rPr>
        <w:t xml:space="preserve"> </w:t>
      </w:r>
      <w:r>
        <w:rPr>
          <w:rFonts w:ascii="宋体" w:hAnsi="宋体" w:cs="宋体"/>
          <w:bCs/>
        </w:rPr>
        <w:t>但由于种种原因现已漫延到世界多地，导致我国目前的防控任务仍很艰巨。</w:t>
      </w:r>
      <w:r>
        <w:rPr>
          <w:rFonts w:eastAsia="Times New Roman"/>
          <w:bCs/>
        </w:rPr>
        <w:t xml:space="preserve"> </w:t>
      </w:r>
    </w:p>
    <w:p w:rsidR="00D83B00" w:rsidRDefault="00D83B00" w:rsidP="00D83B00">
      <w:pPr>
        <w:spacing w:line="360" w:lineRule="auto"/>
        <w:jc w:val="left"/>
        <w:textAlignment w:val="center"/>
        <w:rPr>
          <w:rFonts w:ascii="宋体" w:hAnsi="宋体" w:cs="宋体"/>
          <w:bCs/>
        </w:rPr>
      </w:pPr>
      <w:r>
        <w:rPr>
          <w:rFonts w:ascii="宋体" w:hAnsi="宋体" w:cs="宋体"/>
          <w:bCs/>
        </w:rPr>
        <w:t>新型冠状病毒传染性强，对人体危害重，救治难度大。</w:t>
      </w:r>
      <w:r>
        <w:rPr>
          <w:rFonts w:eastAsia="Times New Roman"/>
          <w:bCs/>
        </w:rPr>
        <w:t xml:space="preserve"> </w:t>
      </w:r>
      <w:r>
        <w:rPr>
          <w:rFonts w:ascii="宋体" w:hAnsi="宋体" w:cs="宋体"/>
          <w:bCs/>
        </w:rPr>
        <w:t>它主要通过人体接触和空气传播，所以，同学们要戴好口罩和手套，做到不聚集、不扎堆、勤洗手，听从防疫人员的指挥和安排，保护好自己就是对国家做贡献。</w:t>
      </w:r>
    </w:p>
    <w:p w:rsidR="00D83B00" w:rsidRDefault="00D83B00" w:rsidP="00D83B00">
      <w:pPr>
        <w:spacing w:line="360" w:lineRule="auto"/>
        <w:jc w:val="left"/>
        <w:textAlignment w:val="center"/>
        <w:rPr>
          <w:rFonts w:ascii="宋体" w:hAnsi="宋体" w:cs="宋体"/>
          <w:bCs/>
        </w:rPr>
      </w:pPr>
      <w:r>
        <w:rPr>
          <w:rFonts w:eastAsia="Times New Roman"/>
          <w:bCs/>
        </w:rPr>
        <w:t>(1)</w:t>
      </w:r>
      <w:r>
        <w:rPr>
          <w:rFonts w:ascii="宋体" w:hAnsi="宋体" w:cs="宋体"/>
          <w:bCs/>
        </w:rPr>
        <w:t>病毒可通过空气传播。当人呼气时胸部收缩，肺的容积减小，肺内含病毒的空气压强</w:t>
      </w:r>
      <w:r>
        <w:rPr>
          <w:bCs/>
        </w:rPr>
        <w:t>___________</w:t>
      </w:r>
      <w:r>
        <w:rPr>
          <w:rFonts w:ascii="宋体" w:hAnsi="宋体" w:cs="宋体"/>
          <w:bCs/>
        </w:rPr>
        <w:t>（选填“增大”、“减小”、“不变”），然后就经气管、鼻腔排出体外，还有一部分经痰液排出，痰液在空气中</w:t>
      </w:r>
      <w:r>
        <w:rPr>
          <w:bCs/>
        </w:rPr>
        <w:t>___________</w:t>
      </w:r>
      <w:r>
        <w:rPr>
          <w:rFonts w:ascii="宋体" w:hAnsi="宋体" w:cs="宋体"/>
          <w:bCs/>
        </w:rPr>
        <w:t>（选填物态变化名称）病毒又回到空气中；</w:t>
      </w:r>
    </w:p>
    <w:p w:rsidR="00D83B00" w:rsidRDefault="00D83B00" w:rsidP="00D83B00">
      <w:pPr>
        <w:spacing w:line="360" w:lineRule="auto"/>
        <w:jc w:val="left"/>
        <w:textAlignment w:val="center"/>
        <w:rPr>
          <w:rFonts w:ascii="宋体" w:hAnsi="宋体" w:cs="宋体"/>
          <w:bCs/>
        </w:rPr>
      </w:pPr>
      <w:r>
        <w:rPr>
          <w:rFonts w:eastAsia="Times New Roman"/>
          <w:bCs/>
        </w:rPr>
        <w:t>(2)</w:t>
      </w:r>
      <w:r>
        <w:rPr>
          <w:rFonts w:ascii="宋体" w:hAnsi="宋体" w:cs="宋体"/>
          <w:bCs/>
        </w:rPr>
        <w:t>我们在外出时要佩戴口罩来降低病毒的感染率，这一措施类似于下列减弱噪音的哪一种途径</w:t>
      </w:r>
      <w:r>
        <w:rPr>
          <w:bCs/>
        </w:rPr>
        <w:t>____</w:t>
      </w:r>
      <w:r>
        <w:rPr>
          <w:rFonts w:ascii="宋体" w:hAnsi="宋体" w:cs="宋体"/>
          <w:bCs/>
        </w:rPr>
        <w:t>；</w:t>
      </w:r>
    </w:p>
    <w:p w:rsidR="00D83B00" w:rsidRDefault="00D83B00" w:rsidP="00D83B00">
      <w:pPr>
        <w:spacing w:line="360" w:lineRule="auto"/>
        <w:jc w:val="left"/>
        <w:textAlignment w:val="center"/>
        <w:rPr>
          <w:rFonts w:ascii="宋体" w:hAnsi="宋体" w:cs="宋体"/>
          <w:bCs/>
        </w:rPr>
      </w:pPr>
      <w:r>
        <w:rPr>
          <w:rFonts w:eastAsia="Times New Roman"/>
          <w:bCs/>
        </w:rPr>
        <w:t>A</w:t>
      </w:r>
      <w:r>
        <w:rPr>
          <w:rFonts w:ascii="宋体" w:hAnsi="宋体" w:cs="宋体" w:hint="eastAsia"/>
          <w:bCs/>
        </w:rPr>
        <w:t>．</w:t>
      </w:r>
      <w:r>
        <w:rPr>
          <w:rFonts w:ascii="宋体" w:hAnsi="宋体" w:cs="宋体"/>
          <w:bCs/>
        </w:rPr>
        <w:t>在声源处减弱</w:t>
      </w:r>
      <w:r>
        <w:rPr>
          <w:rFonts w:eastAsia="Times New Roman"/>
          <w:bCs/>
        </w:rPr>
        <w:t xml:space="preserve">       B</w:t>
      </w:r>
      <w:r>
        <w:rPr>
          <w:rFonts w:ascii="宋体" w:hAnsi="宋体" w:cs="宋体" w:hint="eastAsia"/>
          <w:bCs/>
        </w:rPr>
        <w:t>．</w:t>
      </w:r>
      <w:r>
        <w:rPr>
          <w:rFonts w:ascii="宋体" w:hAnsi="宋体" w:cs="宋体"/>
          <w:bCs/>
        </w:rPr>
        <w:t>在传播过程中减弱</w:t>
      </w:r>
    </w:p>
    <w:p w:rsidR="00D83B00" w:rsidRDefault="00D83B00" w:rsidP="00D83B00">
      <w:pPr>
        <w:spacing w:line="360" w:lineRule="auto"/>
        <w:jc w:val="left"/>
        <w:textAlignment w:val="center"/>
        <w:rPr>
          <w:rFonts w:ascii="宋体" w:hAnsi="宋体" w:cs="宋体"/>
          <w:bCs/>
        </w:rPr>
      </w:pPr>
      <w:r>
        <w:rPr>
          <w:rFonts w:eastAsia="Times New Roman"/>
          <w:bCs/>
        </w:rPr>
        <w:t>C</w:t>
      </w:r>
      <w:r>
        <w:rPr>
          <w:rFonts w:ascii="宋体" w:hAnsi="宋体" w:cs="宋体" w:hint="eastAsia"/>
          <w:bCs/>
        </w:rPr>
        <w:t>．</w:t>
      </w:r>
      <w:r>
        <w:rPr>
          <w:rFonts w:ascii="宋体" w:hAnsi="宋体" w:cs="宋体"/>
          <w:bCs/>
        </w:rPr>
        <w:t>在人耳处减弱</w:t>
      </w:r>
      <w:r>
        <w:rPr>
          <w:rFonts w:eastAsia="Times New Roman"/>
          <w:bCs/>
        </w:rPr>
        <w:t xml:space="preserve">       D</w:t>
      </w:r>
      <w:r>
        <w:rPr>
          <w:rFonts w:ascii="宋体" w:hAnsi="宋体" w:cs="宋体" w:hint="eastAsia"/>
          <w:bCs/>
        </w:rPr>
        <w:t>．</w:t>
      </w:r>
      <w:r>
        <w:rPr>
          <w:rFonts w:ascii="宋体" w:hAnsi="宋体" w:cs="宋体"/>
          <w:bCs/>
        </w:rPr>
        <w:t>两者无相似之处</w:t>
      </w:r>
    </w:p>
    <w:p w:rsidR="00D83B00" w:rsidRDefault="00D83B00" w:rsidP="00D83B00">
      <w:pPr>
        <w:spacing w:line="360" w:lineRule="auto"/>
        <w:jc w:val="left"/>
        <w:textAlignment w:val="center"/>
        <w:rPr>
          <w:rFonts w:ascii="宋体" w:hAnsi="宋体" w:cs="宋体"/>
          <w:bCs/>
        </w:rPr>
      </w:pPr>
      <w:r>
        <w:rPr>
          <w:rFonts w:eastAsia="Times New Roman"/>
          <w:bCs/>
        </w:rPr>
        <w:t>(3)</w:t>
      </w:r>
      <w:r>
        <w:rPr>
          <w:rFonts w:ascii="宋体" w:hAnsi="宋体" w:cs="宋体"/>
          <w:bCs/>
        </w:rPr>
        <w:t>人每打一个喷嚏大约有</w:t>
      </w:r>
      <w:r>
        <w:rPr>
          <w:rFonts w:eastAsia="Times New Roman"/>
          <w:bCs/>
        </w:rPr>
        <w:t>10</w:t>
      </w:r>
      <w:r>
        <w:rPr>
          <w:rFonts w:ascii="宋体" w:hAnsi="宋体" w:cs="宋体"/>
          <w:bCs/>
        </w:rPr>
        <w:t>万个唾沫飞沫，在</w:t>
      </w:r>
      <w:r>
        <w:rPr>
          <w:rFonts w:eastAsia="Times New Roman"/>
          <w:bCs/>
        </w:rPr>
        <w:t>1</w:t>
      </w:r>
      <w:r>
        <w:rPr>
          <w:rFonts w:ascii="宋体" w:hAnsi="宋体" w:cs="宋体"/>
          <w:bCs/>
        </w:rPr>
        <w:t>厘秒（</w:t>
      </w:r>
      <w:r>
        <w:rPr>
          <w:rFonts w:eastAsia="Times New Roman"/>
          <w:bCs/>
        </w:rPr>
        <w:t>0.01s</w:t>
      </w:r>
      <w:r>
        <w:rPr>
          <w:rFonts w:ascii="宋体" w:hAnsi="宋体" w:cs="宋体"/>
          <w:bCs/>
        </w:rPr>
        <w:t>）时间内向前喷射</w:t>
      </w:r>
      <w:r>
        <w:rPr>
          <w:rFonts w:eastAsia="Times New Roman"/>
          <w:bCs/>
        </w:rPr>
        <w:t>40cm</w:t>
      </w:r>
      <w:r>
        <w:rPr>
          <w:rFonts w:ascii="宋体" w:hAnsi="宋体" w:cs="宋体"/>
          <w:bCs/>
        </w:rPr>
        <w:t>。</w:t>
      </w:r>
      <w:r>
        <w:rPr>
          <w:rFonts w:eastAsia="Times New Roman"/>
          <w:bCs/>
        </w:rPr>
        <w:t xml:space="preserve"> </w:t>
      </w:r>
      <w:r>
        <w:rPr>
          <w:rFonts w:ascii="宋体" w:hAnsi="宋体" w:cs="宋体"/>
          <w:bCs/>
        </w:rPr>
        <w:t>小一点的喷沫可以在空气中漂浮更长时间，大约能够飞行</w:t>
      </w:r>
      <w:r>
        <w:rPr>
          <w:rFonts w:eastAsia="Times New Roman"/>
          <w:bCs/>
        </w:rPr>
        <w:t>10m</w:t>
      </w:r>
      <w:r>
        <w:rPr>
          <w:rFonts w:ascii="宋体" w:hAnsi="宋体" w:cs="宋体"/>
          <w:bCs/>
        </w:rPr>
        <w:t>的距离，几分钟工夫就能够扩散到天花板。打喷嚏时唾沫飞沫传播的速度为</w:t>
      </w:r>
      <w:r>
        <w:rPr>
          <w:bCs/>
        </w:rPr>
        <w:t>___________</w:t>
      </w:r>
      <w:r>
        <w:rPr>
          <w:rFonts w:eastAsia="Times New Roman"/>
          <w:bCs/>
        </w:rPr>
        <w:t>m/s</w:t>
      </w:r>
      <w:r>
        <w:rPr>
          <w:rFonts w:ascii="宋体" w:hAnsi="宋体" w:cs="宋体"/>
          <w:bCs/>
        </w:rPr>
        <w:t>；</w:t>
      </w:r>
    </w:p>
    <w:p w:rsidR="00D83B00" w:rsidRDefault="00D83B00" w:rsidP="00D83B00">
      <w:pPr>
        <w:spacing w:line="360" w:lineRule="auto"/>
        <w:jc w:val="left"/>
        <w:textAlignment w:val="center"/>
        <w:rPr>
          <w:rFonts w:ascii="宋体" w:hAnsi="宋体" w:cs="宋体"/>
          <w:bCs/>
        </w:rPr>
      </w:pPr>
      <w:r>
        <w:rPr>
          <w:rFonts w:eastAsia="Times New Roman"/>
          <w:bCs/>
        </w:rPr>
        <w:t>(4)</w:t>
      </w:r>
      <w:r>
        <w:rPr>
          <w:rFonts w:ascii="宋体" w:hAnsi="宋体" w:cs="宋体"/>
          <w:bCs/>
        </w:rPr>
        <w:t>在急救危重病人时，呼吸功能障碍应急系统（呼吸机）是必不可少的。</w:t>
      </w:r>
      <w:r>
        <w:rPr>
          <w:rFonts w:eastAsia="Times New Roman"/>
          <w:bCs/>
        </w:rPr>
        <w:t xml:space="preserve"> Puritan-Bennett 700</w:t>
      </w:r>
      <w:r>
        <w:rPr>
          <w:rFonts w:ascii="宋体" w:hAnsi="宋体" w:cs="宋体"/>
          <w:bCs/>
        </w:rPr>
        <w:t>型急救呼吸机的电源名牌部分数据如下表：</w:t>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410"/>
        <w:gridCol w:w="1560"/>
        <w:gridCol w:w="4680"/>
      </w:tblGrid>
      <w:tr w:rsidR="00D83B00" w:rsidTr="004B11EA">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bCs/>
              </w:rPr>
            </w:pPr>
            <w:r>
              <w:rPr>
                <w:rFonts w:ascii="宋体" w:hAnsi="宋体" w:cs="宋体"/>
                <w:bCs/>
              </w:rPr>
              <w:t>电源类型</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bCs/>
              </w:rPr>
            </w:pPr>
            <w:r>
              <w:rPr>
                <w:rFonts w:ascii="宋体" w:hAnsi="宋体" w:cs="宋体"/>
                <w:bCs/>
              </w:rPr>
              <w:t>数据指标</w:t>
            </w:r>
          </w:p>
        </w:tc>
        <w:tc>
          <w:tcPr>
            <w:tcW w:w="4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bCs/>
              </w:rPr>
            </w:pPr>
            <w:r>
              <w:rPr>
                <w:rFonts w:ascii="宋体" w:hAnsi="宋体" w:cs="宋体"/>
                <w:bCs/>
              </w:rPr>
              <w:t>工作电流</w:t>
            </w:r>
          </w:p>
        </w:tc>
      </w:tr>
      <w:tr w:rsidR="00D83B00" w:rsidTr="004B11EA">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bCs/>
              </w:rPr>
            </w:pPr>
            <w:r>
              <w:rPr>
                <w:rFonts w:ascii="宋体" w:hAnsi="宋体" w:cs="宋体"/>
                <w:bCs/>
              </w:rPr>
              <w:t>交流电源</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eastAsia="Times New Roman"/>
                <w:bCs/>
              </w:rPr>
            </w:pPr>
            <w:r>
              <w:rPr>
                <w:rFonts w:eastAsia="Times New Roman"/>
                <w:bCs/>
              </w:rPr>
              <w:t>220V  1.3A</w:t>
            </w:r>
          </w:p>
        </w:tc>
        <w:tc>
          <w:tcPr>
            <w:tcW w:w="4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bCs/>
              </w:rPr>
            </w:pPr>
            <w:r>
              <w:rPr>
                <w:rFonts w:ascii="宋体" w:hAnsi="宋体" w:cs="宋体"/>
                <w:bCs/>
              </w:rPr>
              <w:t>正常工作时接地泄漏电流</w:t>
            </w:r>
            <w:r>
              <w:rPr>
                <w:rFonts w:eastAsia="Times New Roman"/>
                <w:bCs/>
              </w:rPr>
              <w:t>&lt;50μA</w:t>
            </w:r>
            <w:r>
              <w:rPr>
                <w:rFonts w:ascii="宋体" w:hAnsi="宋体" w:cs="宋体"/>
                <w:bCs/>
              </w:rPr>
              <w:t>（整机）</w:t>
            </w:r>
          </w:p>
        </w:tc>
      </w:tr>
      <w:tr w:rsidR="00D83B00" w:rsidTr="004B11EA">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bCs/>
              </w:rPr>
            </w:pPr>
            <w:r>
              <w:rPr>
                <w:rFonts w:ascii="宋体" w:hAnsi="宋体" w:cs="宋体"/>
                <w:bCs/>
              </w:rPr>
              <w:t>内置电池</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eastAsia="Times New Roman"/>
                <w:bCs/>
              </w:rPr>
            </w:pPr>
            <w:r>
              <w:rPr>
                <w:rFonts w:eastAsia="Times New Roman"/>
                <w:bCs/>
              </w:rPr>
              <w:t>24V  7Ah</w:t>
            </w:r>
          </w:p>
        </w:tc>
        <w:tc>
          <w:tcPr>
            <w:tcW w:w="4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3B00" w:rsidRDefault="00D83B00" w:rsidP="004B11EA">
            <w:pPr>
              <w:spacing w:line="360" w:lineRule="auto"/>
              <w:jc w:val="left"/>
              <w:textAlignment w:val="center"/>
              <w:rPr>
                <w:rFonts w:ascii="宋体" w:hAnsi="宋体" w:cs="宋体"/>
                <w:bCs/>
              </w:rPr>
            </w:pPr>
            <w:r>
              <w:rPr>
                <w:rFonts w:ascii="宋体" w:hAnsi="宋体" w:cs="宋体"/>
                <w:bCs/>
              </w:rPr>
              <w:t>平均工作电流</w:t>
            </w:r>
            <w:r>
              <w:rPr>
                <w:rFonts w:eastAsia="Times New Roman"/>
                <w:bCs/>
              </w:rPr>
              <w:t xml:space="preserve">2.8A </w:t>
            </w:r>
            <w:r>
              <w:rPr>
                <w:rFonts w:ascii="宋体" w:hAnsi="宋体" w:cs="宋体"/>
                <w:bCs/>
              </w:rPr>
              <w:t>（呼吸频率</w:t>
            </w:r>
            <w:r>
              <w:rPr>
                <w:rFonts w:eastAsia="Times New Roman"/>
                <w:bCs/>
              </w:rPr>
              <w:t xml:space="preserve"> 15</w:t>
            </w:r>
            <w:r>
              <w:rPr>
                <w:rFonts w:ascii="宋体" w:hAnsi="宋体" w:cs="宋体"/>
                <w:bCs/>
              </w:rPr>
              <w:t>次</w:t>
            </w:r>
            <w:r>
              <w:rPr>
                <w:rFonts w:eastAsia="Times New Roman"/>
                <w:bCs/>
              </w:rPr>
              <w:t>/min</w:t>
            </w:r>
            <w:r>
              <w:rPr>
                <w:rFonts w:ascii="宋体" w:hAnsi="宋体" w:cs="宋体"/>
                <w:bCs/>
              </w:rPr>
              <w:t>）</w:t>
            </w:r>
          </w:p>
        </w:tc>
      </w:tr>
    </w:tbl>
    <w:p w:rsidR="00D83B00" w:rsidRDefault="00D83B00" w:rsidP="00D83B00">
      <w:pPr>
        <w:spacing w:line="360" w:lineRule="auto"/>
        <w:jc w:val="left"/>
        <w:textAlignment w:val="center"/>
        <w:rPr>
          <w:bCs/>
        </w:rPr>
      </w:pPr>
    </w:p>
    <w:p w:rsidR="00D83B00" w:rsidRDefault="00D83B00" w:rsidP="00D83B00">
      <w:pPr>
        <w:spacing w:line="360" w:lineRule="auto"/>
        <w:jc w:val="left"/>
        <w:textAlignment w:val="center"/>
        <w:rPr>
          <w:bCs/>
        </w:rPr>
      </w:pPr>
    </w:p>
    <w:p w:rsidR="00D83B00" w:rsidRDefault="00D83B00" w:rsidP="00D83B00">
      <w:pPr>
        <w:spacing w:line="360" w:lineRule="auto"/>
        <w:jc w:val="left"/>
        <w:textAlignment w:val="center"/>
        <w:rPr>
          <w:bCs/>
        </w:rPr>
      </w:pPr>
    </w:p>
    <w:p w:rsidR="00D83B00" w:rsidRDefault="00D83B00" w:rsidP="00D83B00">
      <w:pPr>
        <w:spacing w:line="360" w:lineRule="auto"/>
        <w:jc w:val="left"/>
        <w:textAlignment w:val="center"/>
        <w:rPr>
          <w:bCs/>
        </w:rPr>
      </w:pPr>
    </w:p>
    <w:p w:rsidR="00D83B00" w:rsidRDefault="00D83B00" w:rsidP="00D83B00">
      <w:pPr>
        <w:spacing w:line="360" w:lineRule="auto"/>
        <w:jc w:val="left"/>
        <w:textAlignment w:val="center"/>
        <w:rPr>
          <w:rFonts w:ascii="宋体" w:hAnsi="宋体" w:cs="宋体"/>
          <w:bCs/>
        </w:rPr>
      </w:pPr>
      <w:r>
        <w:rPr>
          <w:rFonts w:ascii="宋体" w:hAnsi="宋体" w:cs="宋体"/>
          <w:bCs/>
        </w:rPr>
        <w:t>使用交流电源时该机的额定输入功率是</w:t>
      </w:r>
      <w:r>
        <w:rPr>
          <w:bCs/>
        </w:rPr>
        <w:t>__________</w:t>
      </w:r>
      <w:r>
        <w:rPr>
          <w:rFonts w:eastAsia="Times New Roman"/>
          <w:bCs/>
        </w:rPr>
        <w:t xml:space="preserve"> W</w:t>
      </w:r>
      <w:r>
        <w:rPr>
          <w:rFonts w:ascii="宋体" w:hAnsi="宋体" w:cs="宋体"/>
          <w:bCs/>
        </w:rPr>
        <w:t>，若突然停电而使用内置电池，该电池最多能维持患者正常呼吸的工作时间大约为</w:t>
      </w:r>
      <w:r>
        <w:rPr>
          <w:bCs/>
        </w:rPr>
        <w:t>__________</w:t>
      </w:r>
      <w:r>
        <w:rPr>
          <w:rFonts w:eastAsia="Times New Roman"/>
          <w:bCs/>
        </w:rPr>
        <w:t xml:space="preserve">s </w:t>
      </w:r>
      <w:r>
        <w:rPr>
          <w:rFonts w:ascii="宋体" w:hAnsi="宋体" w:cs="宋体"/>
          <w:bCs/>
        </w:rPr>
        <w:t>。</w:t>
      </w:r>
    </w:p>
    <w:p w:rsidR="00D83B00" w:rsidRDefault="00D83B00" w:rsidP="00D83B00">
      <w:pPr>
        <w:spacing w:line="360" w:lineRule="auto"/>
        <w:jc w:val="left"/>
        <w:textAlignment w:val="center"/>
        <w:rPr>
          <w:rFonts w:ascii="宋体" w:hAnsi="宋体" w:cs="宋体"/>
          <w:bCs/>
        </w:rPr>
      </w:pPr>
      <w:r>
        <w:rPr>
          <w:rFonts w:ascii="宋体" w:hAnsi="宋体" w:cs="宋体"/>
          <w:bCs/>
        </w:rPr>
        <w:t>说明：“</w:t>
      </w:r>
      <w:r>
        <w:rPr>
          <w:rFonts w:eastAsia="Times New Roman"/>
          <w:bCs/>
        </w:rPr>
        <w:t>7Ah</w:t>
      </w:r>
      <w:r>
        <w:rPr>
          <w:rFonts w:ascii="宋体" w:hAnsi="宋体" w:cs="宋体"/>
          <w:bCs/>
        </w:rPr>
        <w:t>”是指电池的最大存储电荷量，已知电荷量与电流和时间的关系是</w:t>
      </w:r>
      <w:r>
        <w:rPr>
          <w:rFonts w:eastAsia="Times New Roman"/>
          <w:bCs/>
          <w:i/>
        </w:rPr>
        <w:t>Q=It</w:t>
      </w:r>
      <w:r>
        <w:rPr>
          <w:rFonts w:ascii="宋体" w:hAnsi="宋体" w:cs="宋体"/>
          <w:bCs/>
        </w:rPr>
        <w:t>，电荷量的单位为</w:t>
      </w:r>
      <w:r>
        <w:rPr>
          <w:rFonts w:ascii="宋体" w:hAnsi="宋体" w:cs="宋体"/>
          <w:bCs/>
        </w:rPr>
        <w:lastRenderedPageBreak/>
        <w:t>库仑，符号为</w:t>
      </w:r>
      <w:r>
        <w:rPr>
          <w:rFonts w:eastAsia="Times New Roman"/>
          <w:bCs/>
        </w:rPr>
        <w:t>C</w:t>
      </w:r>
      <w:r>
        <w:rPr>
          <w:rFonts w:ascii="宋体" w:hAnsi="宋体" w:cs="宋体"/>
          <w:bCs/>
        </w:rPr>
        <w:t>。</w:t>
      </w:r>
    </w:p>
    <w:p w:rsidR="00D83B00" w:rsidRDefault="00D83B00" w:rsidP="00D83B00">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增大</w:t>
      </w:r>
      <w:r>
        <w:rPr>
          <w:bCs/>
          <w:color w:val="FF0000"/>
        </w:rPr>
        <w:t xml:space="preserve">    </w:t>
      </w:r>
      <w:r>
        <w:rPr>
          <w:rFonts w:ascii="宋体" w:hAnsi="宋体" w:cs="宋体"/>
          <w:bCs/>
          <w:color w:val="FF0000"/>
        </w:rPr>
        <w:t>汽化（蒸发）</w:t>
      </w:r>
      <w:r>
        <w:rPr>
          <w:bCs/>
          <w:color w:val="FF0000"/>
        </w:rPr>
        <w:t xml:space="preserve">    </w:t>
      </w:r>
      <w:r>
        <w:rPr>
          <w:rFonts w:eastAsia="Times New Roman"/>
          <w:bCs/>
          <w:color w:val="FF0000"/>
        </w:rPr>
        <w:t>C</w:t>
      </w:r>
      <w:r>
        <w:rPr>
          <w:bCs/>
          <w:color w:val="FF0000"/>
        </w:rPr>
        <w:t xml:space="preserve">    </w:t>
      </w:r>
      <w:r>
        <w:rPr>
          <w:rFonts w:eastAsia="Times New Roman"/>
          <w:bCs/>
          <w:color w:val="FF0000"/>
        </w:rPr>
        <w:t>40</w:t>
      </w:r>
      <w:r>
        <w:rPr>
          <w:bCs/>
          <w:color w:val="FF0000"/>
        </w:rPr>
        <w:t xml:space="preserve">    </w:t>
      </w:r>
      <w:r>
        <w:rPr>
          <w:rFonts w:eastAsia="Times New Roman"/>
          <w:bCs/>
          <w:color w:val="FF0000"/>
        </w:rPr>
        <w:t>286</w:t>
      </w:r>
      <w:r>
        <w:rPr>
          <w:bCs/>
          <w:color w:val="FF0000"/>
        </w:rPr>
        <w:t xml:space="preserve">    </w:t>
      </w:r>
      <w:r>
        <w:rPr>
          <w:rFonts w:eastAsia="Times New Roman"/>
          <w:bCs/>
          <w:color w:val="FF0000"/>
        </w:rPr>
        <w:t>9000</w:t>
      </w:r>
      <w:r>
        <w:rPr>
          <w:bCs/>
          <w:color w:val="FF0000"/>
        </w:rPr>
        <w:t xml:space="preserve">    </w:t>
      </w:r>
    </w:p>
    <w:p w:rsidR="00D83B00" w:rsidRDefault="00D83B00" w:rsidP="00D83B00">
      <w:pPr>
        <w:spacing w:line="360" w:lineRule="auto"/>
        <w:jc w:val="left"/>
        <w:textAlignment w:val="center"/>
        <w:rPr>
          <w:bCs/>
          <w:color w:val="FF0000"/>
        </w:rPr>
      </w:pPr>
      <w:r>
        <w:rPr>
          <w:bCs/>
          <w:color w:val="FF0000"/>
        </w:rPr>
        <w:t>【解析】</w:t>
      </w:r>
    </w:p>
    <w:p w:rsidR="00D83B00" w:rsidRDefault="00D83B00" w:rsidP="00D83B00">
      <w:pPr>
        <w:spacing w:line="360" w:lineRule="auto"/>
        <w:jc w:val="left"/>
        <w:textAlignment w:val="center"/>
        <w:rPr>
          <w:bCs/>
          <w:color w:val="FF0000"/>
        </w:rPr>
      </w:pPr>
      <w:r>
        <w:rPr>
          <w:bCs/>
          <w:color w:val="FF0000"/>
        </w:rPr>
        <w:t>【分析】</w:t>
      </w:r>
    </w:p>
    <w:p w:rsidR="00D83B00" w:rsidRDefault="00D83B00" w:rsidP="00D83B00">
      <w:pPr>
        <w:spacing w:line="360" w:lineRule="auto"/>
        <w:jc w:val="left"/>
        <w:textAlignment w:val="center"/>
        <w:rPr>
          <w:bCs/>
          <w:color w:val="FF0000"/>
        </w:rPr>
      </w:pPr>
      <w:r>
        <w:rPr>
          <w:bCs/>
          <w:color w:val="FF0000"/>
        </w:rPr>
        <w:t>【详解】</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(1)[1]</w:t>
      </w:r>
      <w:r>
        <w:rPr>
          <w:rFonts w:ascii="宋体" w:hAnsi="宋体" w:cs="宋体"/>
          <w:bCs/>
          <w:color w:val="FF0000"/>
        </w:rPr>
        <w:t>当人呼气时胸部收缩，肺的容积减小，肺内空气的密度变大，所以肺内气体的压强变大。</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痰液是液态，当到空气中时变为气体，这个过程中发生的物体变化是汽化。</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外出时要佩戴口罩来降低病毒的感染率就相当于我们通过防止噪声进入耳朵来控制噪声。</w: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(3)[4]</w:t>
      </w:r>
      <w:r>
        <w:rPr>
          <w:rFonts w:ascii="宋体" w:hAnsi="宋体" w:cs="宋体"/>
          <w:bCs/>
          <w:color w:val="FF0000"/>
        </w:rPr>
        <w:t>飞沫传播的距离为</w:t>
      </w:r>
    </w:p>
    <w:p w:rsidR="00D83B00" w:rsidRDefault="00D83B00" w:rsidP="00D83B00">
      <w:pPr>
        <w:spacing w:line="360" w:lineRule="auto"/>
        <w:jc w:val="center"/>
        <w:textAlignment w:val="center"/>
        <w:rPr>
          <w:bCs/>
          <w:color w:val="FF0000"/>
        </w:rPr>
      </w:pPr>
      <w:r>
        <w:rPr>
          <w:bCs/>
          <w:color w:val="FF0000"/>
        </w:rPr>
        <w:object w:dxaOrig="1575" w:dyaOrig="285">
          <v:shape id="对象 83" o:spid="_x0000_i1050" type="#_x0000_t75" alt="eqId9ffd66d713af42d59984b7fd1d91dd00" style="width:78.75pt;height:14.25pt" o:ole="">
            <v:imagedata r:id="rId90" o:title="eqId9ffd66d713af42d59984b7fd1d91dd00"/>
          </v:shape>
          <o:OLEObject Type="Embed" ProgID="Equation.DSMT4" ShapeID="对象 83" DrawAspect="Content" ObjectID="_1664593833" r:id="rId91"/>
        </w:objec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打喷嚏时唾沫飞沫传播的速度为</w:t>
      </w:r>
    </w:p>
    <w:p w:rsidR="00D83B00" w:rsidRDefault="00D83B00" w:rsidP="00D83B00">
      <w:pPr>
        <w:spacing w:line="360" w:lineRule="auto"/>
        <w:jc w:val="center"/>
        <w:textAlignment w:val="center"/>
        <w:rPr>
          <w:bCs/>
          <w:color w:val="FF0000"/>
        </w:rPr>
      </w:pPr>
      <w:r>
        <w:rPr>
          <w:bCs/>
          <w:color w:val="FF0000"/>
        </w:rPr>
        <w:object w:dxaOrig="2055" w:dyaOrig="615">
          <v:shape id="对象 84" o:spid="_x0000_i1051" type="#_x0000_t75" alt="eqId294a2475586444d4982dc273a8ff7bd1" style="width:102.75pt;height:30.75pt" o:ole="">
            <v:imagedata r:id="rId92" o:title="eqId294a2475586444d4982dc273a8ff7bd1"/>
          </v:shape>
          <o:OLEObject Type="Embed" ProgID="Equation.DSMT4" ShapeID="对象 84" DrawAspect="Content" ObjectID="_1664593834" r:id="rId93"/>
        </w:objec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(4)[5]</w:t>
      </w:r>
      <w:r>
        <w:rPr>
          <w:rFonts w:ascii="宋体" w:hAnsi="宋体" w:cs="宋体"/>
          <w:bCs/>
          <w:color w:val="FF0000"/>
        </w:rPr>
        <w:t>使用交流电源时该机的额定输入功率为</w:t>
      </w:r>
    </w:p>
    <w:p w:rsidR="00D83B00" w:rsidRDefault="00D83B00" w:rsidP="00D83B00">
      <w:pPr>
        <w:spacing w:line="360" w:lineRule="auto"/>
        <w:jc w:val="center"/>
        <w:textAlignment w:val="center"/>
        <w:rPr>
          <w:bCs/>
          <w:color w:val="FF0000"/>
        </w:rPr>
      </w:pPr>
      <w:r>
        <w:rPr>
          <w:bCs/>
          <w:color w:val="FF0000"/>
        </w:rPr>
        <w:object w:dxaOrig="2805" w:dyaOrig="285">
          <v:shape id="对象 85" o:spid="_x0000_i1052" type="#_x0000_t75" alt="eqIdbb0dc12690ae4d3c91691dd97f3a7f3d" style="width:140.25pt;height:14.25pt" o:ole="">
            <v:imagedata r:id="rId94" o:title="eqIdbb0dc12690ae4d3c91691dd97f3a7f3d"/>
          </v:shape>
          <o:OLEObject Type="Embed" ProgID="Equation.DSMT4" ShapeID="对象 85" DrawAspect="Content" ObjectID="_1664593835" r:id="rId95"/>
        </w:objec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[6]</w:t>
      </w:r>
      <w:r>
        <w:rPr>
          <w:rFonts w:ascii="宋体" w:hAnsi="宋体" w:cs="宋体"/>
          <w:bCs/>
          <w:color w:val="FF0000"/>
        </w:rPr>
        <w:t>内置电池的电荷量为</w:t>
      </w:r>
    </w:p>
    <w:p w:rsidR="00D83B00" w:rsidRDefault="00D83B00" w:rsidP="00D83B00">
      <w:pPr>
        <w:spacing w:line="360" w:lineRule="auto"/>
        <w:jc w:val="center"/>
        <w:textAlignment w:val="center"/>
        <w:rPr>
          <w:bCs/>
          <w:color w:val="FF0000"/>
        </w:rPr>
      </w:pPr>
      <w:r>
        <w:rPr>
          <w:bCs/>
          <w:color w:val="FF0000"/>
        </w:rPr>
        <w:object w:dxaOrig="3420" w:dyaOrig="360">
          <v:shape id="对象 86" o:spid="_x0000_i1053" type="#_x0000_t75" alt="eqIdaec027793103486a955c8481d3d7fe87" style="width:171pt;height:18pt" o:ole="">
            <v:imagedata r:id="rId96" o:title="eqIdaec027793103486a955c8481d3d7fe87"/>
          </v:shape>
          <o:OLEObject Type="Embed" ProgID="Equation.DSMT4" ShapeID="对象 86" DrawAspect="Content" ObjectID="_1664593836" r:id="rId97"/>
        </w:objec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该电池最多能维持患者正常呼吸的工作时间为</w:t>
      </w:r>
    </w:p>
    <w:p w:rsidR="00D83B00" w:rsidRDefault="00D83B00" w:rsidP="00D83B00">
      <w:pPr>
        <w:spacing w:line="360" w:lineRule="auto"/>
        <w:jc w:val="center"/>
        <w:textAlignment w:val="center"/>
        <w:rPr>
          <w:bCs/>
          <w:color w:val="FF0000"/>
        </w:rPr>
      </w:pPr>
      <w:r>
        <w:rPr>
          <w:bCs/>
          <w:color w:val="FF0000"/>
        </w:rPr>
        <w:object w:dxaOrig="2805" w:dyaOrig="660">
          <v:shape id="对象 87" o:spid="_x0000_i1054" type="#_x0000_t75" alt="eqIdb600f17ed064448fbea6d0225dc9b05f" style="width:140.25pt;height:33pt" o:ole="">
            <v:imagedata r:id="rId98" o:title="eqIdb600f17ed064448fbea6d0225dc9b05f"/>
          </v:shape>
          <o:OLEObject Type="Embed" ProgID="Equation.DSMT4" ShapeID="对象 87" DrawAspect="Content" ObjectID="_1664593837" r:id="rId99"/>
        </w:object>
      </w:r>
    </w:p>
    <w:p w:rsidR="00D83B00" w:rsidRDefault="00D83B00" w:rsidP="00D83B00">
      <w:pPr>
        <w:spacing w:before="30" w:line="360" w:lineRule="auto"/>
        <w:jc w:val="left"/>
        <w:textAlignment w:val="center"/>
        <w:rPr>
          <w:rFonts w:ascii="宋体" w:hAnsi="宋体" w:cs="宋体"/>
          <w:bCs/>
        </w:rPr>
      </w:pPr>
      <w:r>
        <w:rPr>
          <w:rFonts w:hint="eastAsia"/>
          <w:bCs/>
          <w:color w:val="FF0000"/>
        </w:rPr>
        <w:t>17</w:t>
      </w:r>
      <w:r>
        <w:rPr>
          <w:bCs/>
          <w:color w:val="FF0000"/>
        </w:rPr>
        <w:t>．（</w:t>
      </w:r>
      <w:r>
        <w:rPr>
          <w:bCs/>
          <w:color w:val="FF0000"/>
        </w:rPr>
        <w:t>2020·</w:t>
      </w:r>
      <w:r>
        <w:rPr>
          <w:bCs/>
          <w:color w:val="FF0000"/>
        </w:rPr>
        <w:t>北京首都师大二附初三三模）</w:t>
      </w:r>
      <w:r>
        <w:rPr>
          <w:rFonts w:ascii="宋体" w:hAnsi="宋体" w:cs="宋体"/>
          <w:bCs/>
        </w:rPr>
        <w:t>请阅读《潮汐发电》，回答题。</w:t>
      </w:r>
    </w:p>
    <w:p w:rsidR="00D83B00" w:rsidRDefault="00D83B00" w:rsidP="00D83B00">
      <w:pPr>
        <w:spacing w:before="180" w:line="360" w:lineRule="auto"/>
        <w:jc w:val="center"/>
        <w:textAlignment w:val="center"/>
        <w:rPr>
          <w:rFonts w:ascii="宋体" w:hAnsi="宋体" w:cs="宋体"/>
          <w:bCs/>
        </w:rPr>
      </w:pPr>
      <w:r>
        <w:rPr>
          <w:rFonts w:ascii="宋体" w:hAnsi="宋体" w:cs="宋体"/>
          <w:bCs/>
        </w:rPr>
        <w:t>潮汐发电</w:t>
      </w:r>
    </w:p>
    <w:p w:rsidR="00D83B00" w:rsidRDefault="00D83B00" w:rsidP="00D83B00">
      <w:pPr>
        <w:spacing w:line="360" w:lineRule="auto"/>
        <w:jc w:val="left"/>
        <w:textAlignment w:val="center"/>
        <w:rPr>
          <w:rFonts w:ascii="宋体" w:hAnsi="宋体" w:cs="宋体"/>
          <w:bCs/>
        </w:rPr>
      </w:pPr>
      <w:r>
        <w:rPr>
          <w:rFonts w:ascii="宋体" w:hAnsi="宋体" w:cs="宋体"/>
          <w:bCs/>
        </w:rPr>
        <w:t>在海湾或有潮汐的河口，可见到海水或江水每天有两次的涨落现象，早上的称为潮，晚上的称为汐。潮汐现象主要是由月球、太阳的引潮力以及地球自转效应所造成。涨潮时，大量海水汹涌而来，水位逐渐升高；落潮时，海水奔腾而去，水位陆续下降。每天海水涨潮、退潮各两次，涨潮与退潮一般间隔</w:t>
      </w:r>
      <w:r>
        <w:rPr>
          <w:rFonts w:eastAsia="Times New Roman"/>
          <w:bCs/>
        </w:rPr>
        <w:t xml:space="preserve"> 6</w:t>
      </w:r>
      <w:r>
        <w:rPr>
          <w:rFonts w:ascii="宋体" w:hAnsi="宋体" w:cs="宋体"/>
          <w:bCs/>
        </w:rPr>
        <w:t>小时。海水在运动时所具有的动能和势能统称为潮汐能。潮汐是一种蕴藏量极大、取之不尽、用之不竭、不需开</w:t>
      </w:r>
      <w:r>
        <w:rPr>
          <w:rFonts w:eastAsia="Times New Roman"/>
          <w:bCs/>
        </w:rPr>
        <w:t xml:space="preserve"> </w:t>
      </w:r>
      <w:r>
        <w:rPr>
          <w:rFonts w:ascii="宋体" w:hAnsi="宋体" w:cs="宋体"/>
          <w:bCs/>
        </w:rPr>
        <w:t>采和运输、洁净无污染的新型能源。</w:t>
      </w:r>
    </w:p>
    <w:p w:rsidR="00D83B00" w:rsidRDefault="00D83B00" w:rsidP="00D83B00">
      <w:pPr>
        <w:spacing w:line="360" w:lineRule="auto"/>
        <w:jc w:val="left"/>
        <w:textAlignment w:val="center"/>
        <w:rPr>
          <w:bCs/>
        </w:rPr>
      </w:pPr>
      <w:r>
        <w:rPr>
          <w:bCs/>
          <w:noProof/>
        </w:rPr>
        <w:lastRenderedPageBreak/>
        <w:drawing>
          <wp:inline distT="0" distB="0" distL="0" distR="0">
            <wp:extent cx="2990850" cy="1028700"/>
            <wp:effectExtent l="0" t="0" r="0" b="0"/>
            <wp:docPr id="400" name="图片 4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7" descr="figur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90850" cy="1028700"/>
                    </a:xfrm>
                    <a:prstGeom prst="rect">
                      <a:avLst/>
                    </a:prstGeom>
                    <a:noFill/>
                    <a:ln>
                      <a:noFill/>
                    </a:ln>
                  </pic:spPr>
                </pic:pic>
              </a:graphicData>
            </a:graphic>
          </wp:inline>
        </w:drawing>
      </w:r>
    </w:p>
    <w:p w:rsidR="00D83B00" w:rsidRDefault="00D83B00" w:rsidP="00D83B00">
      <w:pPr>
        <w:spacing w:before="30" w:line="360" w:lineRule="auto"/>
        <w:jc w:val="left"/>
        <w:textAlignment w:val="center"/>
        <w:rPr>
          <w:rFonts w:ascii="宋体" w:hAnsi="宋体" w:cs="宋体"/>
          <w:bCs/>
        </w:rPr>
      </w:pPr>
      <w:r>
        <w:rPr>
          <w:rFonts w:ascii="宋体" w:hAnsi="宋体" w:cs="宋体"/>
          <w:bCs/>
        </w:rPr>
        <w:t>潮汐能的主要利用方式是潮汐发电。潮汐发电是水力发电的一种。在有条件的海湾或有潮汐的河口建筑堤坝、闸门和厂房，围成水库，水库水位与外海潮位之间形成一定的潮差，从而可驱动水轮发电机组发电。如图所示是潮汐发电的原理图。与普通的水利发电的不同在于海水与河水相比，海水落差不大，但流量较大，并且呈间歇性。</w:t>
      </w:r>
    </w:p>
    <w:p w:rsidR="00D83B00" w:rsidRDefault="00D83B00" w:rsidP="00D83B00">
      <w:pPr>
        <w:spacing w:before="60" w:line="360" w:lineRule="auto"/>
        <w:jc w:val="left"/>
        <w:textAlignment w:val="center"/>
        <w:rPr>
          <w:rFonts w:ascii="宋体" w:hAnsi="宋体" w:cs="宋体"/>
          <w:bCs/>
        </w:rPr>
      </w:pPr>
      <w:r>
        <w:rPr>
          <w:rFonts w:ascii="宋体" w:hAnsi="宋体" w:cs="宋体"/>
          <w:bCs/>
        </w:rPr>
        <w:t>潮汐电站一般有三种类型，“单库双向型”就是其中之一，即用一个水库，涨潮与落潮时均可发电，只是</w:t>
      </w:r>
      <w:r>
        <w:rPr>
          <w:rFonts w:eastAsia="Times New Roman"/>
          <w:bCs/>
        </w:rPr>
        <w:t xml:space="preserve">   </w:t>
      </w:r>
      <w:r>
        <w:rPr>
          <w:rFonts w:ascii="宋体" w:hAnsi="宋体" w:cs="宋体"/>
          <w:bCs/>
        </w:rPr>
        <w:t>在水库内外水位相同的平潮时不能发电。位于我国浙江省的江厦潮汐电站就是一个单库双向型电站，建成于</w:t>
      </w:r>
      <w:r>
        <w:rPr>
          <w:rFonts w:eastAsia="Times New Roman"/>
          <w:bCs/>
        </w:rPr>
        <w:t xml:space="preserve"> 1980 </w:t>
      </w:r>
      <w:r>
        <w:rPr>
          <w:rFonts w:ascii="宋体" w:hAnsi="宋体" w:cs="宋体"/>
          <w:bCs/>
        </w:rPr>
        <w:t>年</w:t>
      </w:r>
      <w:r>
        <w:rPr>
          <w:rFonts w:eastAsia="Times New Roman"/>
          <w:bCs/>
        </w:rPr>
        <w:t xml:space="preserve"> 5 </w:t>
      </w:r>
      <w:r>
        <w:rPr>
          <w:rFonts w:ascii="宋体" w:hAnsi="宋体" w:cs="宋体"/>
          <w:bCs/>
        </w:rPr>
        <w:t>月，总装机容量为</w:t>
      </w:r>
      <w:r>
        <w:rPr>
          <w:rFonts w:eastAsia="Times New Roman"/>
          <w:bCs/>
        </w:rPr>
        <w:t xml:space="preserve"> 3200kW</w:t>
      </w:r>
      <w:r>
        <w:rPr>
          <w:rFonts w:ascii="宋体" w:hAnsi="宋体" w:cs="宋体"/>
          <w:bCs/>
        </w:rPr>
        <w:t>，年发电量约为</w:t>
      </w:r>
      <w:r>
        <w:rPr>
          <w:rFonts w:eastAsia="Times New Roman"/>
          <w:bCs/>
        </w:rPr>
        <w:t xml:space="preserve"> </w:t>
      </w:r>
      <w:r>
        <w:rPr>
          <w:bCs/>
        </w:rPr>
        <w:object w:dxaOrig="1010" w:dyaOrig="312">
          <v:shape id="对象 88" o:spid="_x0000_i1055" type="#_x0000_t75" alt="eqId1dbe84533a9546d8a580944ce01b2000" style="width:50.25pt;height:15.75pt" o:ole="">
            <v:imagedata r:id="rId101" o:title="eqId1dbe84533a9546d8a580944ce01b2000"/>
          </v:shape>
          <o:OLEObject Type="Embed" ProgID="Equation.DSMT4" ShapeID="对象 88" DrawAspect="Content" ObjectID="_1664593838" r:id="rId102"/>
        </w:object>
      </w:r>
      <w:r>
        <w:rPr>
          <w:rFonts w:ascii="宋体" w:hAnsi="宋体" w:cs="宋体"/>
          <w:bCs/>
        </w:rPr>
        <w:t>，为世界第三大潮汐发电站。</w:t>
      </w:r>
    </w:p>
    <w:p w:rsidR="00D83B00" w:rsidRDefault="00D83B00" w:rsidP="00D83B00">
      <w:pPr>
        <w:spacing w:before="30" w:line="360" w:lineRule="auto"/>
        <w:jc w:val="left"/>
        <w:textAlignment w:val="center"/>
        <w:rPr>
          <w:rFonts w:ascii="宋体" w:hAnsi="宋体" w:cs="宋体"/>
          <w:bCs/>
        </w:rPr>
      </w:pPr>
      <w:r>
        <w:rPr>
          <w:rFonts w:ascii="宋体" w:hAnsi="宋体" w:cs="宋体"/>
          <w:bCs/>
        </w:rPr>
        <w:t>请根据上述材料，回答下列问题：</w:t>
      </w:r>
    </w:p>
    <w:p w:rsidR="00D83B00" w:rsidRDefault="00D83B00" w:rsidP="00D83B00">
      <w:pPr>
        <w:spacing w:before="180" w:line="360" w:lineRule="auto"/>
        <w:jc w:val="left"/>
        <w:textAlignment w:val="center"/>
        <w:rPr>
          <w:rFonts w:ascii="宋体" w:hAnsi="宋体" w:cs="宋体"/>
          <w:bCs/>
        </w:rPr>
      </w:pPr>
      <w:r>
        <w:rPr>
          <w:rFonts w:eastAsia="Times New Roman"/>
          <w:bCs/>
        </w:rPr>
        <w:t>(1)</w:t>
      </w:r>
      <w:r>
        <w:rPr>
          <w:rFonts w:ascii="宋体" w:hAnsi="宋体" w:cs="宋体"/>
          <w:bCs/>
        </w:rPr>
        <w:t>潮汐发电是利用</w:t>
      </w:r>
      <w:r>
        <w:rPr>
          <w:bCs/>
        </w:rPr>
        <w:t>______</w:t>
      </w:r>
      <w:r>
        <w:rPr>
          <w:rFonts w:ascii="宋体" w:hAnsi="宋体" w:cs="宋体"/>
          <w:bCs/>
        </w:rPr>
        <w:t>原理制成发电机来发电的，发电过程中把海水的</w:t>
      </w:r>
      <w:r>
        <w:rPr>
          <w:bCs/>
        </w:rPr>
        <w:t>______</w:t>
      </w:r>
      <w:r>
        <w:rPr>
          <w:rFonts w:ascii="宋体" w:hAnsi="宋体" w:cs="宋体"/>
          <w:bCs/>
        </w:rPr>
        <w:t>能转化为电能。</w:t>
      </w:r>
    </w:p>
    <w:p w:rsidR="00D83B00" w:rsidRDefault="00D83B00" w:rsidP="00D83B00">
      <w:pPr>
        <w:spacing w:before="180" w:line="360" w:lineRule="auto"/>
        <w:jc w:val="left"/>
        <w:textAlignment w:val="center"/>
        <w:rPr>
          <w:rFonts w:ascii="宋体" w:hAnsi="宋体" w:cs="宋体"/>
          <w:bCs/>
        </w:rPr>
      </w:pPr>
      <w:r>
        <w:rPr>
          <w:rFonts w:eastAsia="Times New Roman"/>
          <w:bCs/>
        </w:rPr>
        <w:t>(2)</w:t>
      </w:r>
      <w:r>
        <w:rPr>
          <w:rFonts w:ascii="宋体" w:hAnsi="宋体" w:cs="宋体"/>
          <w:bCs/>
        </w:rPr>
        <w:t>潮汐能属于</w:t>
      </w:r>
      <w:r>
        <w:rPr>
          <w:bCs/>
        </w:rPr>
        <w:t>______</w:t>
      </w:r>
      <w:r>
        <w:rPr>
          <w:rFonts w:ascii="宋体" w:hAnsi="宋体" w:cs="宋体"/>
          <w:bCs/>
        </w:rPr>
        <w:t>能源。（选填“可再生”或“不可再生”）</w:t>
      </w:r>
    </w:p>
    <w:p w:rsidR="00D83B00" w:rsidRDefault="00D83B00" w:rsidP="00D83B00">
      <w:pPr>
        <w:spacing w:before="180" w:line="360" w:lineRule="auto"/>
        <w:jc w:val="left"/>
        <w:textAlignment w:val="center"/>
        <w:rPr>
          <w:rFonts w:ascii="宋体" w:hAnsi="宋体" w:cs="宋体"/>
          <w:bCs/>
        </w:rPr>
      </w:pPr>
      <w:r>
        <w:rPr>
          <w:rFonts w:eastAsia="Times New Roman"/>
          <w:bCs/>
        </w:rPr>
        <w:t>(3)</w:t>
      </w:r>
      <w:r>
        <w:rPr>
          <w:rFonts w:ascii="宋体" w:hAnsi="宋体" w:cs="宋体"/>
          <w:bCs/>
        </w:rPr>
        <w:t>一户人家一年用电总量为</w:t>
      </w:r>
      <w:r>
        <w:rPr>
          <w:bCs/>
        </w:rPr>
        <w:object w:dxaOrig="1155" w:dyaOrig="285">
          <v:shape id="对象 89" o:spid="_x0000_i1056" type="#_x0000_t75" alt="eqId990f7f4bbc624451bd47644e10d685bb" style="width:57.75pt;height:14.25pt" o:ole="">
            <v:imagedata r:id="rId103" o:title="eqId990f7f4bbc624451bd47644e10d685bb"/>
          </v:shape>
          <o:OLEObject Type="Embed" ProgID="Equation.DSMT4" ShapeID="对象 89" DrawAspect="Content" ObjectID="_1664593839" r:id="rId104"/>
        </w:object>
      </w:r>
      <w:r>
        <w:rPr>
          <w:rFonts w:ascii="宋体" w:hAnsi="宋体" w:cs="宋体"/>
          <w:bCs/>
        </w:rPr>
        <w:t>，我国浙江省的江厦潮汐电站一年发电量可供多少户人家一年的用电</w:t>
      </w:r>
      <w:r>
        <w:rPr>
          <w:bCs/>
        </w:rPr>
        <w:t>______</w:t>
      </w:r>
      <w:r>
        <w:rPr>
          <w:rFonts w:ascii="宋体" w:hAnsi="宋体" w:cs="宋体"/>
          <w:bCs/>
        </w:rPr>
        <w:t>？（写出计算过程）</w:t>
      </w:r>
    </w:p>
    <w:p w:rsidR="00D83B00" w:rsidRDefault="00D83B00" w:rsidP="00D83B00">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电磁感应现象</w:t>
      </w:r>
      <w:r>
        <w:rPr>
          <w:bCs/>
          <w:color w:val="FF0000"/>
        </w:rPr>
        <w:t xml:space="preserve">    </w:t>
      </w:r>
      <w:r>
        <w:rPr>
          <w:rFonts w:ascii="宋体" w:hAnsi="宋体" w:cs="宋体"/>
          <w:bCs/>
          <w:color w:val="FF0000"/>
        </w:rPr>
        <w:t>机械</w:t>
      </w:r>
      <w:r>
        <w:rPr>
          <w:bCs/>
          <w:color w:val="FF0000"/>
        </w:rPr>
        <w:t xml:space="preserve">    </w:t>
      </w:r>
      <w:r>
        <w:rPr>
          <w:rFonts w:ascii="宋体" w:hAnsi="宋体" w:cs="宋体"/>
          <w:bCs/>
          <w:color w:val="FF0000"/>
        </w:rPr>
        <w:t>可再生</w:t>
      </w:r>
      <w:r>
        <w:rPr>
          <w:bCs/>
          <w:color w:val="FF0000"/>
        </w:rPr>
        <w:t xml:space="preserve">    </w:t>
      </w:r>
      <w:r>
        <w:rPr>
          <w:rFonts w:eastAsia="Times New Roman"/>
          <w:bCs/>
          <w:color w:val="FF0000"/>
        </w:rPr>
        <w:t>5000</w:t>
      </w:r>
      <w:r>
        <w:rPr>
          <w:bCs/>
          <w:color w:val="FF0000"/>
        </w:rPr>
        <w:t xml:space="preserve">    </w:t>
      </w:r>
    </w:p>
    <w:p w:rsidR="00D83B00" w:rsidRDefault="00D83B00" w:rsidP="00D83B00">
      <w:pPr>
        <w:spacing w:line="360" w:lineRule="auto"/>
        <w:jc w:val="left"/>
        <w:textAlignment w:val="center"/>
        <w:rPr>
          <w:bCs/>
          <w:color w:val="FF0000"/>
        </w:rPr>
      </w:pPr>
      <w:r>
        <w:rPr>
          <w:bCs/>
          <w:color w:val="FF0000"/>
        </w:rPr>
        <w:t>【解析】</w:t>
      </w:r>
    </w:p>
    <w:p w:rsidR="00D83B00" w:rsidRDefault="00D83B00" w:rsidP="00D83B00">
      <w:pPr>
        <w:spacing w:line="360" w:lineRule="auto"/>
        <w:jc w:val="left"/>
        <w:textAlignment w:val="center"/>
        <w:rPr>
          <w:bCs/>
          <w:color w:val="FF0000"/>
        </w:rPr>
      </w:pPr>
      <w:r>
        <w:rPr>
          <w:bCs/>
          <w:color w:val="FF0000"/>
        </w:rPr>
        <w:t>【分析】</w:t>
      </w:r>
    </w:p>
    <w:p w:rsidR="00D83B00" w:rsidRDefault="00D83B00" w:rsidP="00D83B00">
      <w:pPr>
        <w:spacing w:line="360" w:lineRule="auto"/>
        <w:jc w:val="left"/>
        <w:textAlignment w:val="center"/>
        <w:rPr>
          <w:bCs/>
          <w:color w:val="FF0000"/>
        </w:rPr>
      </w:pPr>
      <w:r>
        <w:rPr>
          <w:bCs/>
          <w:color w:val="FF0000"/>
        </w:rPr>
        <w:t>【详解】</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(1)[1]</w:t>
      </w:r>
      <w:r>
        <w:rPr>
          <w:rFonts w:ascii="宋体" w:hAnsi="宋体" w:cs="宋体"/>
          <w:bCs/>
          <w:color w:val="FF0000"/>
        </w:rPr>
        <w:t>潮汐发电是利用电磁感应现象原理制成发电机来发电的。</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发电过程中把海水的机械能转化为电能。</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潮汐能属于可再生能源。</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(3)[4]</w:t>
      </w:r>
      <w:r>
        <w:rPr>
          <w:rFonts w:ascii="宋体" w:hAnsi="宋体" w:cs="宋体"/>
          <w:bCs/>
          <w:color w:val="FF0000"/>
        </w:rPr>
        <w:t>年发电量约为</w:t>
      </w:r>
      <w:r>
        <w:rPr>
          <w:rFonts w:eastAsia="Times New Roman"/>
          <w:bCs/>
          <w:color w:val="FF0000"/>
        </w:rPr>
        <w:t xml:space="preserve"> </w:t>
      </w:r>
      <w:r>
        <w:rPr>
          <w:bCs/>
          <w:color w:val="FF0000"/>
        </w:rPr>
        <w:object w:dxaOrig="1010" w:dyaOrig="312">
          <v:shape id="对象 90" o:spid="_x0000_i1057" type="#_x0000_t75" alt="eqId1dbe84533a9546d8a580944ce01b2000" style="width:50.25pt;height:15.75pt" o:ole="">
            <v:imagedata r:id="rId101" o:title="eqId1dbe84533a9546d8a580944ce01b2000"/>
          </v:shape>
          <o:OLEObject Type="Embed" ProgID="Equation.DSMT4" ShapeID="对象 90" DrawAspect="Content" ObjectID="_1664593840" r:id="rId105"/>
        </w:object>
      </w:r>
      <w:r>
        <w:rPr>
          <w:rFonts w:ascii="宋体" w:hAnsi="宋体" w:cs="宋体"/>
          <w:bCs/>
          <w:color w:val="FF0000"/>
        </w:rPr>
        <w:t>，潮汐电站一年发电量可供家庭一年的用电的户数为</w:t>
      </w:r>
    </w:p>
    <w:p w:rsidR="00D83B00" w:rsidRDefault="00D83B00" w:rsidP="00D83B00">
      <w:pPr>
        <w:spacing w:line="360" w:lineRule="auto"/>
        <w:jc w:val="center"/>
        <w:textAlignment w:val="center"/>
        <w:rPr>
          <w:bCs/>
          <w:color w:val="FF0000"/>
        </w:rPr>
      </w:pPr>
      <w:r>
        <w:rPr>
          <w:bCs/>
          <w:color w:val="FF0000"/>
        </w:rPr>
        <w:object w:dxaOrig="2280" w:dyaOrig="660">
          <v:shape id="对象 91" o:spid="_x0000_i1058" type="#_x0000_t75" alt="eqId4bb3c2797491443297b55c9edcdcb828" style="width:114pt;height:33pt" o:ole="">
            <v:imagedata r:id="rId106" o:title="eqId4bb3c2797491443297b55c9edcdcb828"/>
          </v:shape>
          <o:OLEObject Type="Embed" ProgID="Equation.DSMT4" ShapeID="对象 91" DrawAspect="Content" ObjectID="_1664593841" r:id="rId107"/>
        </w:object>
      </w:r>
    </w:p>
    <w:p w:rsidR="00D83B00" w:rsidRDefault="00D83B00" w:rsidP="00D83B00">
      <w:pPr>
        <w:spacing w:line="360" w:lineRule="auto"/>
        <w:jc w:val="left"/>
        <w:textAlignment w:val="center"/>
        <w:rPr>
          <w:rFonts w:ascii="宋体" w:hAnsi="宋体" w:cs="宋体"/>
          <w:bCs/>
        </w:rPr>
      </w:pPr>
      <w:r>
        <w:rPr>
          <w:rFonts w:hint="eastAsia"/>
          <w:bCs/>
          <w:color w:val="FF0000"/>
        </w:rPr>
        <w:t>18</w:t>
      </w:r>
      <w:r>
        <w:rPr>
          <w:bCs/>
          <w:color w:val="FF0000"/>
        </w:rPr>
        <w:t>．（</w:t>
      </w:r>
      <w:r>
        <w:rPr>
          <w:bCs/>
          <w:color w:val="FF0000"/>
        </w:rPr>
        <w:t>2020·</w:t>
      </w:r>
      <w:r>
        <w:rPr>
          <w:bCs/>
          <w:color w:val="FF0000"/>
        </w:rPr>
        <w:t>北京初三二模</w:t>
      </w:r>
      <w:r>
        <w:rPr>
          <w:bCs/>
        </w:rPr>
        <w:t>）</w:t>
      </w:r>
      <w:r>
        <w:rPr>
          <w:rFonts w:ascii="宋体" w:hAnsi="宋体" w:cs="宋体"/>
          <w:bCs/>
        </w:rPr>
        <w:t>阅读《能通车还能发电光伏高速公路》回答问题。</w:t>
      </w:r>
    </w:p>
    <w:p w:rsidR="00D83B00" w:rsidRDefault="00D83B00" w:rsidP="00D83B00">
      <w:pPr>
        <w:spacing w:line="360" w:lineRule="auto"/>
        <w:jc w:val="left"/>
        <w:textAlignment w:val="center"/>
        <w:rPr>
          <w:rFonts w:ascii="宋体" w:hAnsi="宋体" w:cs="宋体"/>
          <w:bCs/>
        </w:rPr>
      </w:pPr>
      <w:r>
        <w:rPr>
          <w:rFonts w:ascii="宋体" w:hAnsi="宋体" w:cs="宋体"/>
          <w:bCs/>
        </w:rPr>
        <w:lastRenderedPageBreak/>
        <w:t>能通车还能发电光伏高速公路</w:t>
      </w:r>
    </w:p>
    <w:p w:rsidR="00D83B00" w:rsidRDefault="00D83B00" w:rsidP="00D83B00">
      <w:pPr>
        <w:spacing w:line="360" w:lineRule="auto"/>
        <w:jc w:val="left"/>
        <w:textAlignment w:val="center"/>
        <w:rPr>
          <w:rFonts w:ascii="宋体" w:hAnsi="宋体" w:cs="宋体"/>
          <w:bCs/>
        </w:rPr>
      </w:pPr>
      <w:r>
        <w:rPr>
          <w:rFonts w:ascii="宋体" w:hAnsi="宋体" w:cs="宋体"/>
          <w:bCs/>
        </w:rPr>
        <w:t>光伏发电是将光能直接转变为电能的一种技术。</w:t>
      </w:r>
      <w:r>
        <w:rPr>
          <w:rFonts w:eastAsia="Times New Roman"/>
          <w:bCs/>
        </w:rPr>
        <w:t>2017</w:t>
      </w:r>
      <w:r>
        <w:rPr>
          <w:rFonts w:ascii="宋体" w:hAnsi="宋体" w:cs="宋体"/>
          <w:bCs/>
        </w:rPr>
        <w:t>年</w:t>
      </w:r>
      <w:r>
        <w:rPr>
          <w:rFonts w:eastAsia="Times New Roman"/>
          <w:bCs/>
        </w:rPr>
        <w:t>12</w:t>
      </w:r>
      <w:r>
        <w:rPr>
          <w:rFonts w:ascii="宋体" w:hAnsi="宋体" w:cs="宋体"/>
          <w:bCs/>
        </w:rPr>
        <w:t>月</w:t>
      </w:r>
      <w:r>
        <w:rPr>
          <w:rFonts w:eastAsia="Times New Roman"/>
          <w:bCs/>
        </w:rPr>
        <w:t>28</w:t>
      </w:r>
      <w:r>
        <w:rPr>
          <w:rFonts w:ascii="宋体" w:hAnsi="宋体" w:cs="宋体"/>
          <w:bCs/>
        </w:rPr>
        <w:t>日，我国首个承载式光伏高速公路试验段在济南建成通车，实现利用高速公路路面并网发电。</w:t>
      </w:r>
    </w:p>
    <w:p w:rsidR="00D83B00" w:rsidRDefault="00D83B00" w:rsidP="00D83B00">
      <w:pPr>
        <w:spacing w:line="360" w:lineRule="auto"/>
        <w:jc w:val="left"/>
        <w:textAlignment w:val="center"/>
        <w:rPr>
          <w:bCs/>
        </w:rPr>
      </w:pPr>
      <w:r>
        <w:rPr>
          <w:bCs/>
          <w:noProof/>
        </w:rPr>
        <w:drawing>
          <wp:inline distT="0" distB="0" distL="0" distR="0">
            <wp:extent cx="2809875" cy="1514475"/>
            <wp:effectExtent l="0" t="0" r="9525" b="9525"/>
            <wp:docPr id="399" name="图片 3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6" descr="figure"/>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09875" cy="1514475"/>
                    </a:xfrm>
                    <a:prstGeom prst="rect">
                      <a:avLst/>
                    </a:prstGeom>
                    <a:noFill/>
                    <a:ln>
                      <a:noFill/>
                    </a:ln>
                  </pic:spPr>
                </pic:pic>
              </a:graphicData>
            </a:graphic>
          </wp:inline>
        </w:drawing>
      </w:r>
    </w:p>
    <w:p w:rsidR="00D83B00" w:rsidRDefault="00D83B00" w:rsidP="00D83B00">
      <w:pPr>
        <w:spacing w:line="360" w:lineRule="auto"/>
        <w:jc w:val="left"/>
        <w:textAlignment w:val="center"/>
        <w:rPr>
          <w:rFonts w:ascii="宋体" w:hAnsi="宋体" w:cs="宋体"/>
          <w:bCs/>
        </w:rPr>
      </w:pPr>
      <w:r>
        <w:rPr>
          <w:rFonts w:ascii="宋体" w:hAnsi="宋体" w:cs="宋体"/>
          <w:bCs/>
        </w:rPr>
        <w:t>这种路面的全称是承载式高速光伏路面，它最上面一层是类似毛玻璃的半透明新型材料，在保证轮胎不打滑的同时，还要让阳光穿透它，使下面的太阳能电池把光能转换成电能，</w:t>
      </w:r>
      <w:r>
        <w:rPr>
          <w:rFonts w:eastAsia="Times New Roman"/>
          <w:bCs/>
        </w:rPr>
        <w:t xml:space="preserve"> </w:t>
      </w:r>
      <w:r>
        <w:rPr>
          <w:rFonts w:ascii="宋体" w:hAnsi="宋体" w:cs="宋体"/>
          <w:bCs/>
        </w:rPr>
        <w:t>实时输送给电网，就好像一个巨大的“充电宝”。</w:t>
      </w:r>
    </w:p>
    <w:p w:rsidR="00D83B00" w:rsidRDefault="00D83B00" w:rsidP="00D83B00">
      <w:pPr>
        <w:spacing w:line="360" w:lineRule="auto"/>
        <w:jc w:val="left"/>
        <w:textAlignment w:val="center"/>
        <w:rPr>
          <w:rFonts w:ascii="宋体" w:hAnsi="宋体" w:cs="宋体"/>
          <w:bCs/>
        </w:rPr>
      </w:pPr>
      <w:r>
        <w:rPr>
          <w:rFonts w:ascii="宋体" w:hAnsi="宋体" w:cs="宋体"/>
          <w:bCs/>
        </w:rPr>
        <w:t>光伏路面铺设长度</w:t>
      </w:r>
      <w:r>
        <w:rPr>
          <w:rFonts w:eastAsia="Times New Roman"/>
          <w:bCs/>
        </w:rPr>
        <w:t>1080</w:t>
      </w:r>
      <w:r>
        <w:rPr>
          <w:rFonts w:ascii="宋体" w:hAnsi="宋体" w:cs="宋体"/>
          <w:bCs/>
        </w:rPr>
        <w:t>米、净面积</w:t>
      </w:r>
      <w:r>
        <w:rPr>
          <w:rFonts w:eastAsia="Times New Roman"/>
          <w:bCs/>
        </w:rPr>
        <w:t>5875</w:t>
      </w:r>
      <w:r>
        <w:rPr>
          <w:rFonts w:ascii="宋体" w:hAnsi="宋体" w:cs="宋体"/>
          <w:bCs/>
        </w:rPr>
        <w:t>平方米，铺设主行车道和应急车道。这种光伏并网发电，装机容量峰值功率</w:t>
      </w:r>
      <w:r>
        <w:rPr>
          <w:rFonts w:eastAsia="Times New Roman"/>
          <w:bCs/>
        </w:rPr>
        <w:t>817.2</w:t>
      </w:r>
      <w:r>
        <w:rPr>
          <w:rFonts w:ascii="宋体" w:hAnsi="宋体" w:cs="宋体"/>
          <w:bCs/>
        </w:rPr>
        <w:t>千瓦，平均功率为</w:t>
      </w:r>
      <w:r>
        <w:rPr>
          <w:rFonts w:eastAsia="Times New Roman"/>
          <w:bCs/>
        </w:rPr>
        <w:t>100</w:t>
      </w:r>
      <w:r>
        <w:rPr>
          <w:rFonts w:ascii="宋体" w:hAnsi="宋体" w:cs="宋体"/>
          <w:bCs/>
        </w:rPr>
        <w:t>千瓦。</w:t>
      </w:r>
    </w:p>
    <w:p w:rsidR="00D83B00" w:rsidRDefault="00D83B00" w:rsidP="00D83B00">
      <w:pPr>
        <w:spacing w:line="360" w:lineRule="auto"/>
        <w:jc w:val="left"/>
        <w:textAlignment w:val="center"/>
        <w:rPr>
          <w:rFonts w:ascii="宋体" w:hAnsi="宋体" w:cs="宋体"/>
          <w:bCs/>
        </w:rPr>
      </w:pPr>
      <w:r>
        <w:rPr>
          <w:rFonts w:ascii="宋体" w:hAnsi="宋体" w:cs="宋体"/>
          <w:bCs/>
        </w:rPr>
        <w:t>在冬季，这段路面还可以将光能转化为热能，消融冰冻积雪，确保行车安全。最神奇的地方在于，这段光伏路面提前预留了电磁感应线圈，可以让以后的电动汽车边跑边充电。如果以后真的普及这种技术，公路变成了永远不用担心没电的“充电宝”，</w:t>
      </w:r>
      <w:r>
        <w:rPr>
          <w:rFonts w:eastAsia="Times New Roman"/>
          <w:bCs/>
        </w:rPr>
        <w:t xml:space="preserve"> </w:t>
      </w:r>
      <w:r>
        <w:rPr>
          <w:rFonts w:ascii="宋体" w:hAnsi="宋体" w:cs="宋体"/>
          <w:bCs/>
        </w:rPr>
        <w:t>没有污染，不需要加油，永不断电的电动车将会大大便利我们的生活！</w:t>
      </w:r>
    </w:p>
    <w:p w:rsidR="00D83B00" w:rsidRDefault="00D83B00" w:rsidP="00D83B00">
      <w:pPr>
        <w:spacing w:line="360" w:lineRule="auto"/>
        <w:jc w:val="left"/>
        <w:textAlignment w:val="center"/>
        <w:rPr>
          <w:rFonts w:ascii="宋体" w:hAnsi="宋体" w:cs="宋体"/>
          <w:bCs/>
        </w:rPr>
      </w:pPr>
      <w:r>
        <w:rPr>
          <w:rFonts w:ascii="宋体" w:hAnsi="宋体" w:cs="宋体"/>
          <w:bCs/>
        </w:rPr>
        <w:t>不过，由于技术不成熟，暴露出一些问题，建成不到一年的光伏路面就拆除了。</w:t>
      </w:r>
    </w:p>
    <w:p w:rsidR="00D83B00" w:rsidRDefault="00D83B00" w:rsidP="00D83B00">
      <w:pPr>
        <w:spacing w:line="360" w:lineRule="auto"/>
        <w:jc w:val="left"/>
        <w:textAlignment w:val="center"/>
        <w:rPr>
          <w:rFonts w:ascii="宋体" w:hAnsi="宋体" w:cs="宋体"/>
          <w:bCs/>
        </w:rPr>
      </w:pPr>
      <w:r>
        <w:rPr>
          <w:rFonts w:ascii="宋体" w:hAnsi="宋体" w:cs="宋体"/>
          <w:bCs/>
        </w:rPr>
        <w:t>任何一个科技创新都要经历不断改进的过程，期待不久的将来会有更成熟的技术支持的光伏路面服务于人们的生活。</w:t>
      </w:r>
    </w:p>
    <w:p w:rsidR="00D83B00" w:rsidRDefault="00D83B00" w:rsidP="00D83B00">
      <w:pPr>
        <w:spacing w:line="360" w:lineRule="auto"/>
        <w:jc w:val="left"/>
        <w:textAlignment w:val="center"/>
        <w:rPr>
          <w:rFonts w:ascii="宋体" w:hAnsi="宋体" w:cs="宋体"/>
          <w:bCs/>
        </w:rPr>
      </w:pPr>
      <w:r>
        <w:rPr>
          <w:rFonts w:ascii="宋体" w:hAnsi="宋体" w:cs="宋体"/>
          <w:bCs/>
        </w:rPr>
        <w:t>请根据上述材料，回答下列问题：</w:t>
      </w:r>
    </w:p>
    <w:p w:rsidR="00D83B00" w:rsidRDefault="00D83B00" w:rsidP="00D83B00">
      <w:pPr>
        <w:spacing w:line="360" w:lineRule="auto"/>
        <w:jc w:val="left"/>
        <w:textAlignment w:val="center"/>
        <w:rPr>
          <w:rFonts w:ascii="宋体" w:hAnsi="宋体" w:cs="宋体"/>
          <w:bCs/>
        </w:rPr>
      </w:pPr>
      <w:r>
        <w:rPr>
          <w:rFonts w:eastAsia="Times New Roman"/>
          <w:bCs/>
        </w:rPr>
        <w:t>(1)</w:t>
      </w:r>
      <w:r>
        <w:rPr>
          <w:rFonts w:ascii="宋体" w:hAnsi="宋体" w:cs="宋体"/>
          <w:bCs/>
        </w:rPr>
        <w:t>光伏路面最上面一层是类似毛玻璃的半透明新型材料，这种材料应该选用</w:t>
      </w:r>
      <w:r>
        <w:rPr>
          <w:bCs/>
        </w:rPr>
        <w:t>_____</w:t>
      </w:r>
      <w:r>
        <w:rPr>
          <w:rFonts w:ascii="宋体" w:hAnsi="宋体" w:cs="宋体"/>
          <w:bCs/>
        </w:rPr>
        <w:t>（选填</w:t>
      </w:r>
      <w:r>
        <w:rPr>
          <w:rFonts w:eastAsia="Times New Roman"/>
          <w:bCs/>
        </w:rPr>
        <w:t xml:space="preserve"> </w:t>
      </w:r>
      <w:r>
        <w:rPr>
          <w:rFonts w:ascii="宋体" w:hAnsi="宋体" w:cs="宋体"/>
          <w:bCs/>
        </w:rPr>
        <w:t>“较粗糙的”或“较光滑的”），</w:t>
      </w:r>
      <w:r>
        <w:rPr>
          <w:bCs/>
        </w:rPr>
        <w:t>_____</w:t>
      </w:r>
      <w:r>
        <w:rPr>
          <w:rFonts w:ascii="宋体" w:hAnsi="宋体" w:cs="宋体"/>
          <w:bCs/>
        </w:rPr>
        <w:t>（选填“透光率较高的”或“透光率较低的”）；</w:t>
      </w:r>
    </w:p>
    <w:p w:rsidR="00D83B00" w:rsidRDefault="00D83B00" w:rsidP="00D83B00">
      <w:pPr>
        <w:spacing w:line="360" w:lineRule="auto"/>
        <w:jc w:val="left"/>
        <w:textAlignment w:val="center"/>
        <w:rPr>
          <w:rFonts w:ascii="宋体" w:hAnsi="宋体" w:cs="宋体"/>
          <w:bCs/>
        </w:rPr>
      </w:pPr>
      <w:r>
        <w:rPr>
          <w:rFonts w:eastAsia="Times New Roman"/>
          <w:bCs/>
        </w:rPr>
        <w:t>(2)</w:t>
      </w:r>
      <w:r>
        <w:rPr>
          <w:rFonts w:ascii="宋体" w:hAnsi="宋体" w:cs="宋体"/>
          <w:bCs/>
        </w:rPr>
        <w:t>按平均发电功率为</w:t>
      </w:r>
      <w:r>
        <w:rPr>
          <w:rFonts w:eastAsia="Times New Roman"/>
          <w:bCs/>
        </w:rPr>
        <w:t xml:space="preserve">100 </w:t>
      </w:r>
      <w:r>
        <w:rPr>
          <w:rFonts w:ascii="宋体" w:hAnsi="宋体" w:cs="宋体"/>
          <w:bCs/>
        </w:rPr>
        <w:t>千瓦计算，预计可实现年发电量</w:t>
      </w:r>
      <w:r>
        <w:rPr>
          <w:bCs/>
        </w:rPr>
        <w:t>_____</w:t>
      </w:r>
      <w:r>
        <w:rPr>
          <w:rFonts w:ascii="宋体" w:hAnsi="宋体" w:cs="宋体"/>
          <w:bCs/>
        </w:rPr>
        <w:t>度（一年按</w:t>
      </w:r>
      <w:r>
        <w:rPr>
          <w:rFonts w:eastAsia="Times New Roman"/>
          <w:bCs/>
        </w:rPr>
        <w:t xml:space="preserve">365 </w:t>
      </w:r>
      <w:r>
        <w:rPr>
          <w:rFonts w:ascii="宋体" w:hAnsi="宋体" w:cs="宋体"/>
          <w:bCs/>
        </w:rPr>
        <w:t>天计算）；</w:t>
      </w:r>
    </w:p>
    <w:p w:rsidR="00D83B00" w:rsidRDefault="00D83B00" w:rsidP="00D83B00">
      <w:pPr>
        <w:spacing w:line="360" w:lineRule="auto"/>
        <w:jc w:val="left"/>
        <w:textAlignment w:val="center"/>
        <w:rPr>
          <w:rFonts w:ascii="宋体" w:hAnsi="宋体" w:cs="宋体"/>
          <w:bCs/>
        </w:rPr>
      </w:pPr>
      <w:r>
        <w:rPr>
          <w:rFonts w:eastAsia="Times New Roman"/>
          <w:bCs/>
        </w:rPr>
        <w:t>(3)</w:t>
      </w:r>
      <w:r>
        <w:rPr>
          <w:rFonts w:ascii="宋体" w:hAnsi="宋体" w:cs="宋体"/>
          <w:bCs/>
        </w:rPr>
        <w:t>这段光伏路面提前预留了电磁感应线圈，可以让以后的电动汽车边跑边充电，这和</w:t>
      </w:r>
      <w:r>
        <w:rPr>
          <w:bCs/>
        </w:rPr>
        <w:t>_____</w:t>
      </w:r>
      <w:r>
        <w:rPr>
          <w:rFonts w:ascii="宋体" w:hAnsi="宋体" w:cs="宋体"/>
          <w:bCs/>
        </w:rPr>
        <w:t>原理相同。（选填“发电机”或“电动机”）</w:t>
      </w:r>
    </w:p>
    <w:p w:rsidR="00D83B00" w:rsidRDefault="00D83B00" w:rsidP="00D83B00">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较粗糙的</w:t>
      </w:r>
      <w:r>
        <w:rPr>
          <w:bCs/>
          <w:color w:val="FF0000"/>
        </w:rPr>
        <w:t xml:space="preserve">    </w:t>
      </w:r>
      <w:r>
        <w:rPr>
          <w:rFonts w:ascii="宋体" w:hAnsi="宋体" w:cs="宋体"/>
          <w:bCs/>
          <w:color w:val="FF0000"/>
        </w:rPr>
        <w:t>透光率较高的</w:t>
      </w:r>
      <w:r>
        <w:rPr>
          <w:bCs/>
          <w:color w:val="FF0000"/>
        </w:rPr>
        <w:t xml:space="preserve">    </w:t>
      </w:r>
      <w:r>
        <w:rPr>
          <w:rFonts w:eastAsia="Times New Roman"/>
          <w:bCs/>
          <w:color w:val="FF0000"/>
        </w:rPr>
        <w:t>8.76</w:t>
      </w:r>
      <w:r>
        <w:rPr>
          <w:rFonts w:ascii="宋体" w:hAnsi="宋体" w:cs="宋体"/>
          <w:bCs/>
          <w:color w:val="FF0000"/>
        </w:rPr>
        <w:t>×</w:t>
      </w:r>
      <w:r>
        <w:rPr>
          <w:rFonts w:eastAsia="Times New Roman"/>
          <w:bCs/>
          <w:color w:val="FF0000"/>
        </w:rPr>
        <w:t>10</w:t>
      </w:r>
      <w:r>
        <w:rPr>
          <w:rFonts w:eastAsia="Times New Roman"/>
          <w:bCs/>
          <w:color w:val="FF0000"/>
          <w:vertAlign w:val="superscript"/>
        </w:rPr>
        <w:t>5</w:t>
      </w:r>
      <w:r>
        <w:rPr>
          <w:bCs/>
          <w:color w:val="FF0000"/>
        </w:rPr>
        <w:t xml:space="preserve">    </w:t>
      </w:r>
      <w:r>
        <w:rPr>
          <w:rFonts w:ascii="宋体" w:hAnsi="宋体" w:cs="宋体"/>
          <w:bCs/>
          <w:color w:val="FF0000"/>
        </w:rPr>
        <w:t>发电机</w:t>
      </w:r>
      <w:r>
        <w:rPr>
          <w:bCs/>
          <w:color w:val="FF0000"/>
        </w:rPr>
        <w:t xml:space="preserve">    </w:t>
      </w:r>
    </w:p>
    <w:p w:rsidR="00D83B00" w:rsidRDefault="00D83B00" w:rsidP="00D83B00">
      <w:pPr>
        <w:spacing w:line="360" w:lineRule="auto"/>
        <w:jc w:val="left"/>
        <w:textAlignment w:val="center"/>
        <w:rPr>
          <w:bCs/>
          <w:color w:val="FF0000"/>
        </w:rPr>
      </w:pPr>
      <w:r>
        <w:rPr>
          <w:bCs/>
          <w:color w:val="FF0000"/>
        </w:rPr>
        <w:t>【解析】</w:t>
      </w:r>
    </w:p>
    <w:p w:rsidR="00D83B00" w:rsidRDefault="00D83B00" w:rsidP="00D83B00">
      <w:pPr>
        <w:spacing w:line="360" w:lineRule="auto"/>
        <w:jc w:val="left"/>
        <w:textAlignment w:val="center"/>
        <w:rPr>
          <w:bCs/>
          <w:color w:val="FF0000"/>
        </w:rPr>
      </w:pPr>
      <w:r>
        <w:rPr>
          <w:bCs/>
          <w:color w:val="FF0000"/>
        </w:rPr>
        <w:t>【分析】</w:t>
      </w:r>
    </w:p>
    <w:p w:rsidR="00D83B00" w:rsidRDefault="00D83B00" w:rsidP="00D83B00">
      <w:pPr>
        <w:spacing w:line="360" w:lineRule="auto"/>
        <w:jc w:val="left"/>
        <w:textAlignment w:val="center"/>
        <w:rPr>
          <w:bCs/>
          <w:color w:val="FF0000"/>
        </w:rPr>
      </w:pPr>
      <w:r>
        <w:rPr>
          <w:bCs/>
          <w:color w:val="FF0000"/>
        </w:rPr>
        <w:lastRenderedPageBreak/>
        <w:t>【详解】</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(1)[1][2]</w:t>
      </w:r>
      <w:r>
        <w:rPr>
          <w:rFonts w:ascii="宋体" w:hAnsi="宋体" w:cs="宋体"/>
          <w:bCs/>
          <w:color w:val="FF0000"/>
        </w:rPr>
        <w:t>光伏路面最上面一层是类似毛玻璃的半透明新型材料，需要保证轮胎不打滑，这种材料应该选用较粗糙的；还要让阳光穿透它，则需要透光率较高的。</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预计可实现年发电量</w:t>
      </w:r>
    </w:p>
    <w:p w:rsidR="00D83B00" w:rsidRDefault="00D83B00" w:rsidP="00D83B00">
      <w:pPr>
        <w:spacing w:line="360" w:lineRule="auto"/>
        <w:jc w:val="center"/>
        <w:textAlignment w:val="center"/>
        <w:rPr>
          <w:rFonts w:ascii="宋体" w:hAnsi="宋体" w:cs="宋体"/>
          <w:bCs/>
          <w:color w:val="FF0000"/>
        </w:rPr>
      </w:pPr>
      <w:r>
        <w:rPr>
          <w:bCs/>
          <w:color w:val="FF0000"/>
        </w:rPr>
        <w:object w:dxaOrig="5685" w:dyaOrig="315">
          <v:shape id="对象 92" o:spid="_x0000_i1059" type="#_x0000_t75" alt="eqIde7fd211916d541cd978c1bb934711fc7" style="width:284.25pt;height:15.75pt" o:ole="">
            <v:imagedata r:id="rId109" o:title="eqIde7fd211916d541cd978c1bb934711fc7"/>
          </v:shape>
          <o:OLEObject Type="Embed" ProgID="Equation.DSMT4" ShapeID="对象 92" DrawAspect="Content" ObjectID="_1664593842" r:id="rId110"/>
        </w:object>
      </w:r>
      <w:r>
        <w:rPr>
          <w:rFonts w:ascii="宋体" w:hAnsi="宋体" w:cs="宋体"/>
          <w:bCs/>
          <w:color w:val="FF0000"/>
        </w:rPr>
        <w:t>度</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(3)[4]</w:t>
      </w:r>
      <w:r>
        <w:rPr>
          <w:rFonts w:ascii="宋体" w:hAnsi="宋体" w:cs="宋体"/>
          <w:bCs/>
          <w:color w:val="FF0000"/>
        </w:rPr>
        <w:t>由电动汽车边跑边充电可知，其原理为电磁感应现象，即与发电机的原理相同。</w:t>
      </w:r>
    </w:p>
    <w:p w:rsidR="00D83B00" w:rsidRDefault="00D83B00" w:rsidP="00D83B00">
      <w:pPr>
        <w:spacing w:before="75" w:line="360" w:lineRule="auto"/>
        <w:jc w:val="left"/>
        <w:textAlignment w:val="center"/>
        <w:rPr>
          <w:rFonts w:ascii="宋体" w:hAnsi="宋体" w:cs="宋体"/>
          <w:bCs/>
        </w:rPr>
      </w:pPr>
      <w:r>
        <w:rPr>
          <w:rFonts w:hint="eastAsia"/>
          <w:bCs/>
          <w:color w:val="FF0000"/>
        </w:rPr>
        <w:t>19</w:t>
      </w:r>
      <w:r>
        <w:rPr>
          <w:bCs/>
          <w:color w:val="FF0000"/>
        </w:rPr>
        <w:t>．（</w:t>
      </w:r>
      <w:r>
        <w:rPr>
          <w:bCs/>
          <w:color w:val="FF0000"/>
        </w:rPr>
        <w:t>2020·</w:t>
      </w:r>
      <w:r>
        <w:rPr>
          <w:bCs/>
          <w:color w:val="FF0000"/>
        </w:rPr>
        <w:t>辽宁省初三二模）</w:t>
      </w:r>
      <w:r>
        <w:rPr>
          <w:rFonts w:ascii="宋体" w:hAnsi="宋体" w:cs="宋体"/>
          <w:bCs/>
        </w:rPr>
        <w:t>阅读下面短文并回答问题</w:t>
      </w:r>
    </w:p>
    <w:p w:rsidR="00D83B00" w:rsidRDefault="00D83B00" w:rsidP="00D83B00">
      <w:pPr>
        <w:spacing w:before="90" w:line="360" w:lineRule="auto"/>
        <w:jc w:val="center"/>
        <w:textAlignment w:val="center"/>
        <w:rPr>
          <w:rFonts w:ascii="宋体" w:hAnsi="宋体" w:cs="宋体"/>
          <w:bCs/>
        </w:rPr>
      </w:pPr>
      <w:r>
        <w:rPr>
          <w:rFonts w:ascii="宋体" w:hAnsi="宋体" w:cs="宋体"/>
          <w:bCs/>
        </w:rPr>
        <w:t>混合动力汽车</w:t>
      </w:r>
    </w:p>
    <w:p w:rsidR="00D83B00" w:rsidRDefault="00D83B00" w:rsidP="00D83B00">
      <w:pPr>
        <w:spacing w:before="90" w:line="360" w:lineRule="auto"/>
        <w:jc w:val="left"/>
        <w:textAlignment w:val="center"/>
        <w:rPr>
          <w:rFonts w:ascii="宋体" w:hAnsi="宋体" w:cs="宋体"/>
          <w:bCs/>
        </w:rPr>
      </w:pPr>
      <w:r>
        <w:rPr>
          <w:rFonts w:ascii="宋体" w:hAnsi="宋体" w:cs="宋体"/>
          <w:bCs/>
        </w:rPr>
        <w:t>下图是我国自主研制生产的一种环保混合动力实验汽车启动时，内燃机不工作，车内蓄电池输出能量；当高速行驶或蓄电池储存电能过低时，内燃机启动，既可以向车轮输出能量，同时可以向蓄电池充电；当车辆需要全力加速时，内燃机、蓄电池可以同时向车轮输出能量。测试人员驾驶该车在平直公路上以</w:t>
      </w:r>
      <w:r>
        <w:rPr>
          <w:rFonts w:eastAsia="Times New Roman"/>
          <w:bCs/>
        </w:rPr>
        <w:t xml:space="preserve"> 50km/h </w:t>
      </w:r>
      <w:r>
        <w:rPr>
          <w:rFonts w:ascii="宋体" w:hAnsi="宋体" w:cs="宋体"/>
          <w:bCs/>
        </w:rPr>
        <w:t>的速度匀速行驶</w:t>
      </w:r>
      <w:r>
        <w:rPr>
          <w:rFonts w:eastAsia="Times New Roman"/>
          <w:bCs/>
        </w:rPr>
        <w:t xml:space="preserve"> 1h</w:t>
      </w:r>
      <w:r>
        <w:rPr>
          <w:rFonts w:ascii="宋体" w:hAnsi="宋体" w:cs="宋体"/>
          <w:bCs/>
        </w:rPr>
        <w:t>，观察仪表盘，发现这段时间内燃机消耗燃油</w:t>
      </w:r>
      <w:r>
        <w:rPr>
          <w:rFonts w:eastAsia="Times New Roman"/>
          <w:bCs/>
        </w:rPr>
        <w:t xml:space="preserve"> 10kg</w:t>
      </w:r>
      <w:r>
        <w:rPr>
          <w:rFonts w:ascii="宋体" w:hAnsi="宋体" w:cs="宋体"/>
          <w:bCs/>
        </w:rPr>
        <w:t>，蓄电池储存的能量由最大值的</w:t>
      </w:r>
      <w:r>
        <w:rPr>
          <w:rFonts w:eastAsia="Times New Roman"/>
          <w:bCs/>
        </w:rPr>
        <w:t xml:space="preserve"> 60%</w:t>
      </w:r>
      <w:r>
        <w:rPr>
          <w:rFonts w:ascii="宋体" w:hAnsi="宋体" w:cs="宋体"/>
          <w:bCs/>
        </w:rPr>
        <w:t>增大至最大值。该车行驶时所受阻力</w:t>
      </w:r>
      <w:r>
        <w:rPr>
          <w:rFonts w:eastAsia="Times New Roman"/>
          <w:bCs/>
        </w:rPr>
        <w:t xml:space="preserve"> </w:t>
      </w:r>
      <w:r>
        <w:rPr>
          <w:rFonts w:eastAsia="Times New Roman"/>
          <w:bCs/>
          <w:i/>
        </w:rPr>
        <w:t xml:space="preserve">f </w:t>
      </w:r>
      <w:r>
        <w:rPr>
          <w:rFonts w:ascii="宋体" w:hAnsi="宋体" w:cs="宋体"/>
          <w:bCs/>
        </w:rPr>
        <w:t>和车速</w:t>
      </w:r>
      <w:r>
        <w:rPr>
          <w:rFonts w:eastAsia="Times New Roman"/>
          <w:bCs/>
        </w:rPr>
        <w:t xml:space="preserve"> </w:t>
      </w:r>
      <w:r>
        <w:rPr>
          <w:rFonts w:eastAsia="Times New Roman"/>
          <w:bCs/>
          <w:i/>
        </w:rPr>
        <w:t>v</w:t>
      </w:r>
      <w:r>
        <w:rPr>
          <w:rFonts w:eastAsia="Times New Roman"/>
          <w:bCs/>
        </w:rPr>
        <w:t xml:space="preserve"> </w:t>
      </w:r>
      <w:r>
        <w:rPr>
          <w:rFonts w:ascii="宋体" w:hAnsi="宋体" w:cs="宋体"/>
          <w:bCs/>
        </w:rPr>
        <w:t>的关系如图甲所示，蓄电池的参数如图乙所示。</w:t>
      </w:r>
    </w:p>
    <w:p w:rsidR="00D83B00" w:rsidRDefault="00D83B00" w:rsidP="00D83B00">
      <w:pPr>
        <w:spacing w:before="150" w:line="360" w:lineRule="auto"/>
        <w:jc w:val="left"/>
        <w:textAlignment w:val="center"/>
        <w:rPr>
          <w:bCs/>
        </w:rPr>
      </w:pPr>
      <w:r>
        <w:rPr>
          <w:bCs/>
          <w:noProof/>
        </w:rPr>
        <w:drawing>
          <wp:inline distT="0" distB="0" distL="0" distR="0">
            <wp:extent cx="5429250" cy="1409700"/>
            <wp:effectExtent l="0" t="0" r="0" b="0"/>
            <wp:docPr id="398" name="图片 3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figur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29250" cy="1409700"/>
                    </a:xfrm>
                    <a:prstGeom prst="rect">
                      <a:avLst/>
                    </a:prstGeom>
                    <a:noFill/>
                    <a:ln>
                      <a:noFill/>
                    </a:ln>
                  </pic:spPr>
                </pic:pic>
              </a:graphicData>
            </a:graphic>
          </wp:inline>
        </w:drawing>
      </w:r>
    </w:p>
    <w:p w:rsidR="00D83B00" w:rsidRDefault="00D83B00" w:rsidP="00D83B00">
      <w:pPr>
        <w:spacing w:before="150" w:line="360" w:lineRule="auto"/>
        <w:jc w:val="left"/>
        <w:textAlignment w:val="center"/>
        <w:rPr>
          <w:rFonts w:ascii="宋体" w:hAnsi="宋体" w:cs="宋体"/>
          <w:bCs/>
        </w:rPr>
      </w:pPr>
      <w:r>
        <w:rPr>
          <w:rFonts w:eastAsia="Times New Roman"/>
          <w:bCs/>
        </w:rPr>
        <w:t>(1)</w:t>
      </w:r>
      <w:r>
        <w:rPr>
          <w:rFonts w:ascii="宋体" w:hAnsi="宋体" w:cs="宋体"/>
          <w:bCs/>
        </w:rPr>
        <w:t>该混合动力汽车的内燃机是一台单缸四冲程汽油机，若飞轮转速是</w:t>
      </w:r>
      <w:r>
        <w:rPr>
          <w:rFonts w:eastAsia="Times New Roman"/>
          <w:bCs/>
        </w:rPr>
        <w:t xml:space="preserve"> 1800r/min</w:t>
      </w:r>
      <w:r>
        <w:rPr>
          <w:rFonts w:ascii="宋体" w:hAnsi="宋体" w:cs="宋体"/>
          <w:bCs/>
        </w:rPr>
        <w:t>，则每秒对外做功</w:t>
      </w:r>
      <w:r>
        <w:rPr>
          <w:bCs/>
        </w:rPr>
        <w:t>_____</w:t>
      </w:r>
      <w:r>
        <w:rPr>
          <w:rFonts w:ascii="宋体" w:hAnsi="宋体" w:cs="宋体"/>
          <w:bCs/>
        </w:rPr>
        <w:t>次；</w:t>
      </w:r>
    </w:p>
    <w:p w:rsidR="00D83B00" w:rsidRDefault="00D83B00" w:rsidP="00D83B00">
      <w:pPr>
        <w:spacing w:before="45" w:line="360" w:lineRule="auto"/>
        <w:jc w:val="left"/>
        <w:textAlignment w:val="center"/>
        <w:rPr>
          <w:rFonts w:ascii="宋体" w:hAnsi="宋体" w:cs="宋体"/>
          <w:bCs/>
        </w:rPr>
      </w:pPr>
      <w:r>
        <w:rPr>
          <w:rFonts w:eastAsia="Times New Roman"/>
          <w:bCs/>
        </w:rPr>
        <w:t>(2)</w:t>
      </w:r>
      <w:r>
        <w:rPr>
          <w:rFonts w:ascii="宋体" w:hAnsi="宋体" w:cs="宋体"/>
          <w:bCs/>
        </w:rPr>
        <w:t>下列说法错误的是</w:t>
      </w:r>
      <w:r>
        <w:rPr>
          <w:bCs/>
        </w:rPr>
        <w:t>_____</w:t>
      </w:r>
      <w:r>
        <w:rPr>
          <w:rFonts w:ascii="宋体" w:hAnsi="宋体" w:cs="宋体"/>
          <w:bCs/>
        </w:rPr>
        <w:t>；</w:t>
      </w:r>
    </w:p>
    <w:p w:rsidR="00D83B00" w:rsidRDefault="00D83B00" w:rsidP="00D83B00">
      <w:pPr>
        <w:spacing w:before="90" w:line="360" w:lineRule="auto"/>
        <w:jc w:val="left"/>
        <w:textAlignment w:val="center"/>
        <w:rPr>
          <w:rFonts w:ascii="宋体" w:hAnsi="宋体" w:cs="宋体"/>
          <w:bCs/>
        </w:rPr>
      </w:pPr>
      <w:r>
        <w:rPr>
          <w:rFonts w:eastAsia="Times New Roman"/>
          <w:bCs/>
        </w:rPr>
        <w:t>A</w:t>
      </w:r>
      <w:r>
        <w:rPr>
          <w:rFonts w:ascii="宋体" w:hAnsi="宋体" w:cs="宋体" w:hint="eastAsia"/>
          <w:bCs/>
        </w:rPr>
        <w:t>．</w:t>
      </w:r>
      <w:r>
        <w:rPr>
          <w:rFonts w:ascii="宋体" w:hAnsi="宋体" w:cs="宋体"/>
          <w:bCs/>
        </w:rPr>
        <w:t>蓄电池充电时化学能转化为电能</w:t>
      </w:r>
    </w:p>
    <w:p w:rsidR="00D83B00" w:rsidRDefault="00D83B00" w:rsidP="00D83B00">
      <w:pPr>
        <w:spacing w:line="360" w:lineRule="auto"/>
        <w:jc w:val="left"/>
        <w:textAlignment w:val="center"/>
        <w:rPr>
          <w:rFonts w:ascii="宋体" w:hAnsi="宋体" w:cs="宋体"/>
          <w:bCs/>
        </w:rPr>
      </w:pPr>
      <w:r>
        <w:rPr>
          <w:rFonts w:eastAsia="Times New Roman"/>
          <w:bCs/>
        </w:rPr>
        <w:t>B</w:t>
      </w:r>
      <w:r>
        <w:rPr>
          <w:rFonts w:ascii="宋体" w:hAnsi="宋体" w:cs="宋体" w:hint="eastAsia"/>
          <w:bCs/>
        </w:rPr>
        <w:t>．</w:t>
      </w:r>
      <w:r>
        <w:rPr>
          <w:rFonts w:ascii="宋体" w:hAnsi="宋体" w:cs="宋体"/>
          <w:bCs/>
        </w:rPr>
        <w:t>方向盘上适当增加花纹是为了增大摩擦力</w:t>
      </w:r>
    </w:p>
    <w:p w:rsidR="00D83B00" w:rsidRDefault="00D83B00" w:rsidP="00D83B00">
      <w:pPr>
        <w:spacing w:before="90" w:line="360" w:lineRule="auto"/>
        <w:jc w:val="left"/>
        <w:textAlignment w:val="center"/>
        <w:rPr>
          <w:rFonts w:ascii="宋体" w:hAnsi="宋体" w:cs="宋体"/>
          <w:bCs/>
        </w:rPr>
      </w:pPr>
      <w:r>
        <w:rPr>
          <w:rFonts w:eastAsia="Times New Roman"/>
          <w:bCs/>
        </w:rPr>
        <w:t>C</w:t>
      </w:r>
      <w:r>
        <w:rPr>
          <w:rFonts w:ascii="宋体" w:hAnsi="宋体" w:cs="宋体" w:hint="eastAsia"/>
          <w:bCs/>
        </w:rPr>
        <w:t>．</w:t>
      </w:r>
      <w:r>
        <w:rPr>
          <w:rFonts w:ascii="宋体" w:hAnsi="宋体" w:cs="宋体"/>
          <w:bCs/>
        </w:rPr>
        <w:t>使轮胎形变的力是轮胎对地面的压力</w:t>
      </w:r>
    </w:p>
    <w:p w:rsidR="00D83B00" w:rsidRDefault="00D83B00" w:rsidP="00D83B00">
      <w:pPr>
        <w:spacing w:before="15" w:line="360" w:lineRule="auto"/>
        <w:jc w:val="left"/>
        <w:textAlignment w:val="center"/>
        <w:rPr>
          <w:rFonts w:ascii="宋体" w:hAnsi="宋体" w:cs="宋体"/>
          <w:bCs/>
        </w:rPr>
      </w:pPr>
      <w:r>
        <w:rPr>
          <w:rFonts w:eastAsia="Times New Roman"/>
          <w:bCs/>
        </w:rPr>
        <w:t>D</w:t>
      </w:r>
      <w:r>
        <w:rPr>
          <w:rFonts w:ascii="宋体" w:hAnsi="宋体" w:cs="宋体" w:hint="eastAsia"/>
          <w:bCs/>
        </w:rPr>
        <w:t>．</w:t>
      </w:r>
      <w:r>
        <w:rPr>
          <w:rFonts w:ascii="宋体" w:hAnsi="宋体" w:cs="宋体"/>
          <w:bCs/>
        </w:rPr>
        <w:t>汽车设计为流线型，则该车在高速行驶时对路面的压力会比静止时小</w:t>
      </w:r>
    </w:p>
    <w:p w:rsidR="00D83B00" w:rsidRDefault="00D83B00" w:rsidP="00D83B00">
      <w:pPr>
        <w:spacing w:line="360" w:lineRule="auto"/>
        <w:jc w:val="left"/>
        <w:textAlignment w:val="center"/>
        <w:rPr>
          <w:rFonts w:ascii="宋体" w:hAnsi="宋体" w:cs="宋体"/>
          <w:bCs/>
        </w:rPr>
      </w:pPr>
      <w:r>
        <w:rPr>
          <w:rFonts w:eastAsia="Times New Roman"/>
          <w:bCs/>
        </w:rPr>
        <w:t>(3)</w:t>
      </w:r>
      <w:r>
        <w:rPr>
          <w:rFonts w:ascii="宋体" w:hAnsi="宋体" w:cs="宋体"/>
          <w:bCs/>
        </w:rPr>
        <w:t>在交通运输中，常用“客运效率”来反映交通工具的某项效能，“客运效率”指每消耗单位能量时对</w:t>
      </w:r>
      <w:r>
        <w:rPr>
          <w:rFonts w:ascii="宋体" w:hAnsi="宋体" w:cs="宋体"/>
          <w:bCs/>
        </w:rPr>
        <w:lastRenderedPageBreak/>
        <w:t>应的载客数和行驶路程的乘积，即客运效率</w:t>
      </w:r>
      <w:r>
        <w:rPr>
          <w:rFonts w:eastAsia="Times New Roman"/>
          <w:bCs/>
        </w:rPr>
        <w:t>=</w:t>
      </w:r>
      <w:r>
        <w:rPr>
          <w:rFonts w:ascii="宋体" w:hAnsi="宋体" w:cs="宋体"/>
          <w:bCs/>
        </w:rPr>
        <w:t>人数</w:t>
      </w:r>
      <w:r>
        <w:rPr>
          <w:rFonts w:eastAsia="Times New Roman"/>
          <w:bCs/>
        </w:rPr>
        <w:t>×</w:t>
      </w:r>
      <w:r>
        <w:rPr>
          <w:rFonts w:ascii="宋体" w:hAnsi="宋体" w:cs="宋体"/>
          <w:bCs/>
        </w:rPr>
        <w:t>路程</w:t>
      </w:r>
      <w:r>
        <w:rPr>
          <w:rFonts w:eastAsia="Times New Roman"/>
          <w:bCs/>
        </w:rPr>
        <w:t>/</w:t>
      </w:r>
      <w:r>
        <w:rPr>
          <w:rFonts w:ascii="宋体" w:hAnsi="宋体" w:cs="宋体"/>
          <w:bCs/>
        </w:rPr>
        <w:t>消耗能量。</w:t>
      </w:r>
      <w:r>
        <w:rPr>
          <w:rFonts w:eastAsia="Times New Roman"/>
          <w:bCs/>
        </w:rPr>
        <w:t>1</w:t>
      </w:r>
      <w:r>
        <w:rPr>
          <w:rFonts w:ascii="宋体" w:hAnsi="宋体" w:cs="宋体"/>
          <w:bCs/>
        </w:rPr>
        <w:t>人骑电动自行车，每消耗</w:t>
      </w:r>
      <w:r>
        <w:rPr>
          <w:rFonts w:eastAsia="Times New Roman"/>
          <w:bCs/>
        </w:rPr>
        <w:t xml:space="preserve"> 10</w:t>
      </w:r>
      <w:r>
        <w:rPr>
          <w:rFonts w:eastAsia="Times New Roman"/>
          <w:bCs/>
          <w:vertAlign w:val="superscript"/>
        </w:rPr>
        <w:t>6</w:t>
      </w:r>
      <w:r>
        <w:rPr>
          <w:rFonts w:eastAsia="Times New Roman"/>
          <w:bCs/>
        </w:rPr>
        <w:t xml:space="preserve">J </w:t>
      </w:r>
      <w:r>
        <w:rPr>
          <w:rFonts w:ascii="宋体" w:hAnsi="宋体" w:cs="宋体"/>
          <w:bCs/>
        </w:rPr>
        <w:t>的能量可行驶</w:t>
      </w:r>
      <w:r>
        <w:rPr>
          <w:rFonts w:eastAsia="Times New Roman"/>
          <w:bCs/>
        </w:rPr>
        <w:t xml:space="preserve"> 30km</w:t>
      </w:r>
      <w:r>
        <w:rPr>
          <w:rFonts w:ascii="宋体" w:hAnsi="宋体" w:cs="宋体"/>
          <w:bCs/>
        </w:rPr>
        <w:t>，则此电动自行车与这辆汽车（测试过程车内有两人）的客运效率之比是</w:t>
      </w:r>
      <w:r>
        <w:rPr>
          <w:bCs/>
        </w:rPr>
        <w:t>_____</w:t>
      </w:r>
      <w:r>
        <w:rPr>
          <w:rFonts w:ascii="宋体" w:hAnsi="宋体" w:cs="宋体"/>
          <w:bCs/>
        </w:rPr>
        <w:t>；（汽油的热值为</w:t>
      </w:r>
      <w:r>
        <w:rPr>
          <w:rFonts w:eastAsia="Times New Roman"/>
          <w:bCs/>
        </w:rPr>
        <w:t>4.6×10</w:t>
      </w:r>
      <w:r>
        <w:rPr>
          <w:rFonts w:eastAsia="Times New Roman"/>
          <w:bCs/>
          <w:vertAlign w:val="superscript"/>
        </w:rPr>
        <w:t>7</w:t>
      </w:r>
      <w:r>
        <w:rPr>
          <w:rFonts w:eastAsia="Times New Roman"/>
          <w:bCs/>
        </w:rPr>
        <w:t>J/kg</w:t>
      </w:r>
      <w:r>
        <w:rPr>
          <w:rFonts w:ascii="宋体" w:hAnsi="宋体" w:cs="宋体"/>
          <w:bCs/>
        </w:rPr>
        <w:t>）</w:t>
      </w:r>
    </w:p>
    <w:p w:rsidR="00D83B00" w:rsidRDefault="00D83B00" w:rsidP="00D83B00">
      <w:pPr>
        <w:spacing w:before="15" w:line="360" w:lineRule="auto"/>
        <w:jc w:val="left"/>
        <w:textAlignment w:val="center"/>
        <w:rPr>
          <w:rFonts w:ascii="宋体" w:hAnsi="宋体" w:cs="宋体"/>
          <w:bCs/>
        </w:rPr>
      </w:pPr>
      <w:r>
        <w:rPr>
          <w:rFonts w:eastAsia="Times New Roman"/>
          <w:bCs/>
        </w:rPr>
        <w:t>(4)</w:t>
      </w:r>
      <w:r>
        <w:rPr>
          <w:rFonts w:ascii="宋体" w:hAnsi="宋体" w:cs="宋体"/>
          <w:bCs/>
        </w:rPr>
        <w:t>测试过程中该车内燃机能量转化效率为</w:t>
      </w:r>
      <w:r>
        <w:rPr>
          <w:bCs/>
        </w:rPr>
        <w:t>_____</w:t>
      </w:r>
      <w:r>
        <w:rPr>
          <w:rFonts w:ascii="宋体" w:hAnsi="宋体" w:cs="宋体"/>
          <w:bCs/>
        </w:rPr>
        <w:t>（结果保留一位小数）。若内燃机不工作，该车</w:t>
      </w:r>
      <w:r>
        <w:rPr>
          <w:bCs/>
        </w:rPr>
        <w:t>_____</w:t>
      </w:r>
      <w:r>
        <w:rPr>
          <w:rFonts w:ascii="宋体" w:hAnsi="宋体" w:cs="宋体"/>
          <w:bCs/>
        </w:rPr>
        <w:t>（填“能”或“不能”）保持</w:t>
      </w:r>
      <w:r>
        <w:rPr>
          <w:rFonts w:eastAsia="Times New Roman"/>
          <w:bCs/>
        </w:rPr>
        <w:t xml:space="preserve"> 50km/h </w:t>
      </w:r>
      <w:r>
        <w:rPr>
          <w:rFonts w:ascii="宋体" w:hAnsi="宋体" w:cs="宋体"/>
          <w:bCs/>
        </w:rPr>
        <w:t>的速度匀速行驶。</w:t>
      </w:r>
    </w:p>
    <w:p w:rsidR="00D83B00" w:rsidRDefault="00D83B00" w:rsidP="00D83B00">
      <w:pPr>
        <w:spacing w:line="360" w:lineRule="auto"/>
        <w:jc w:val="left"/>
        <w:textAlignment w:val="center"/>
        <w:rPr>
          <w:rFonts w:ascii="宋体" w:hAnsi="宋体" w:cs="宋体"/>
          <w:bCs/>
          <w:color w:val="FF0000"/>
        </w:rPr>
      </w:pPr>
      <w:r>
        <w:rPr>
          <w:bCs/>
          <w:color w:val="FF0000"/>
        </w:rPr>
        <w:t>【答案】</w:t>
      </w:r>
      <w:r>
        <w:rPr>
          <w:rFonts w:eastAsia="Times New Roman"/>
          <w:bCs/>
          <w:color w:val="FF0000"/>
        </w:rPr>
        <w:t>15</w:t>
      </w:r>
      <w:r>
        <w:rPr>
          <w:bCs/>
          <w:color w:val="FF0000"/>
        </w:rPr>
        <w:t xml:space="preserve">    </w:t>
      </w:r>
      <w:r>
        <w:rPr>
          <w:rFonts w:eastAsia="Times New Roman"/>
          <w:bCs/>
          <w:color w:val="FF0000"/>
        </w:rPr>
        <w:t>A</w:t>
      </w:r>
      <w:r>
        <w:rPr>
          <w:bCs/>
          <w:color w:val="FF0000"/>
        </w:rPr>
        <w:t xml:space="preserve">    </w:t>
      </w:r>
      <w:r>
        <w:rPr>
          <w:rFonts w:eastAsia="Times New Roman"/>
          <w:bCs/>
          <w:color w:val="FF0000"/>
        </w:rPr>
        <w:t>105.6</w:t>
      </w:r>
      <w:r>
        <w:rPr>
          <w:rFonts w:ascii="宋体" w:hAnsi="宋体" w:cs="宋体"/>
          <w:bCs/>
          <w:color w:val="FF0000"/>
        </w:rPr>
        <w:t>：</w:t>
      </w:r>
      <w:r>
        <w:rPr>
          <w:rFonts w:eastAsia="Times New Roman"/>
          <w:bCs/>
          <w:color w:val="FF0000"/>
        </w:rPr>
        <w:t>1</w:t>
      </w:r>
      <w:r>
        <w:rPr>
          <w:bCs/>
          <w:color w:val="FF0000"/>
        </w:rPr>
        <w:t xml:space="preserve">    </w:t>
      </w:r>
      <w:r>
        <w:rPr>
          <w:rFonts w:eastAsia="Times New Roman"/>
          <w:bCs/>
          <w:color w:val="FF0000"/>
        </w:rPr>
        <w:t>45.2%</w:t>
      </w:r>
      <w:r>
        <w:rPr>
          <w:bCs/>
          <w:color w:val="FF0000"/>
        </w:rPr>
        <w:t xml:space="preserve">    </w:t>
      </w:r>
      <w:r>
        <w:rPr>
          <w:rFonts w:ascii="宋体" w:hAnsi="宋体" w:cs="宋体"/>
          <w:bCs/>
          <w:color w:val="FF0000"/>
        </w:rPr>
        <w:t>不能</w:t>
      </w:r>
      <w:r>
        <w:rPr>
          <w:bCs/>
          <w:color w:val="FF0000"/>
        </w:rPr>
        <w:t xml:space="preserve">    </w:t>
      </w:r>
    </w:p>
    <w:p w:rsidR="00D83B00" w:rsidRDefault="00D83B00" w:rsidP="00D83B00">
      <w:pPr>
        <w:spacing w:line="360" w:lineRule="auto"/>
        <w:jc w:val="left"/>
        <w:textAlignment w:val="center"/>
        <w:rPr>
          <w:bCs/>
          <w:color w:val="FF0000"/>
        </w:rPr>
      </w:pPr>
      <w:r>
        <w:rPr>
          <w:bCs/>
          <w:color w:val="FF0000"/>
        </w:rPr>
        <w:t>【解析】</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 xml:space="preserve"> (1)[1]</w:t>
      </w:r>
      <w:r>
        <w:rPr>
          <w:rFonts w:ascii="宋体" w:hAnsi="宋体" w:cs="宋体"/>
          <w:bCs/>
          <w:color w:val="FF0000"/>
        </w:rPr>
        <w:t>该混合动力汽车的内燃机是一台单缸四冲程汽油机，一个工作过程有</w:t>
      </w:r>
      <w:r>
        <w:rPr>
          <w:rFonts w:eastAsia="Times New Roman"/>
          <w:bCs/>
          <w:color w:val="FF0000"/>
        </w:rPr>
        <w:t>4</w:t>
      </w:r>
      <w:r>
        <w:rPr>
          <w:rFonts w:ascii="宋体" w:hAnsi="宋体" w:cs="宋体"/>
          <w:bCs/>
          <w:color w:val="FF0000"/>
        </w:rPr>
        <w:t>个冲程，活塞往复</w:t>
      </w:r>
      <w:r>
        <w:rPr>
          <w:rFonts w:eastAsia="Times New Roman"/>
          <w:bCs/>
          <w:color w:val="FF0000"/>
        </w:rPr>
        <w:t>2</w:t>
      </w:r>
      <w:r>
        <w:rPr>
          <w:rFonts w:ascii="宋体" w:hAnsi="宋体" w:cs="宋体"/>
          <w:bCs/>
          <w:color w:val="FF0000"/>
        </w:rPr>
        <w:t>次，曲轴飞轮转</w:t>
      </w:r>
      <w:r>
        <w:rPr>
          <w:rFonts w:eastAsia="Times New Roman"/>
          <w:bCs/>
          <w:color w:val="FF0000"/>
        </w:rPr>
        <w:t>2</w:t>
      </w:r>
      <w:r>
        <w:rPr>
          <w:rFonts w:ascii="宋体" w:hAnsi="宋体" w:cs="宋体"/>
          <w:bCs/>
          <w:color w:val="FF0000"/>
        </w:rPr>
        <w:t>周，只做功</w:t>
      </w:r>
      <w:r>
        <w:rPr>
          <w:rFonts w:eastAsia="Times New Roman"/>
          <w:bCs/>
          <w:color w:val="FF0000"/>
        </w:rPr>
        <w:t>1</w:t>
      </w:r>
      <w:r>
        <w:rPr>
          <w:rFonts w:ascii="宋体" w:hAnsi="宋体" w:cs="宋体"/>
          <w:bCs/>
          <w:color w:val="FF0000"/>
        </w:rPr>
        <w:t>次；则若飞轮转速是</w:t>
      </w:r>
      <w:r>
        <w:rPr>
          <w:rFonts w:eastAsia="Times New Roman"/>
          <w:bCs/>
          <w:color w:val="FF0000"/>
        </w:rPr>
        <w:t>1800r/min</w:t>
      </w:r>
      <w:r>
        <w:rPr>
          <w:rFonts w:ascii="宋体" w:hAnsi="宋体" w:cs="宋体"/>
          <w:bCs/>
          <w:color w:val="FF0000"/>
        </w:rPr>
        <w:t>，即每秒飞轮转</w:t>
      </w:r>
      <w:r>
        <w:rPr>
          <w:rFonts w:eastAsia="Times New Roman"/>
          <w:bCs/>
          <w:color w:val="FF0000"/>
        </w:rPr>
        <w:t>30</w:t>
      </w:r>
      <w:r>
        <w:rPr>
          <w:rFonts w:ascii="宋体" w:hAnsi="宋体" w:cs="宋体"/>
          <w:bCs/>
          <w:color w:val="FF0000"/>
        </w:rPr>
        <w:t>周，则每秒对外做功</w:t>
      </w:r>
      <w:r>
        <w:rPr>
          <w:rFonts w:eastAsia="Times New Roman"/>
          <w:bCs/>
          <w:color w:val="FF0000"/>
        </w:rPr>
        <w:t>15</w:t>
      </w:r>
      <w:r>
        <w:rPr>
          <w:rFonts w:ascii="宋体" w:hAnsi="宋体" w:cs="宋体"/>
          <w:bCs/>
          <w:color w:val="FF0000"/>
        </w:rPr>
        <w:t>次。</w:t>
      </w:r>
    </w:p>
    <w:p w:rsidR="00D83B00" w:rsidRDefault="00D83B00" w:rsidP="00D83B00">
      <w:pPr>
        <w:spacing w:before="45" w:line="360" w:lineRule="auto"/>
        <w:jc w:val="left"/>
        <w:textAlignment w:val="center"/>
        <w:rPr>
          <w:rFonts w:ascii="宋体" w:hAnsi="宋体" w:cs="宋体"/>
          <w:bCs/>
          <w:color w:val="FF0000"/>
        </w:rPr>
      </w:pPr>
      <w:r>
        <w:rPr>
          <w:rFonts w:eastAsia="Times New Roman"/>
          <w:bCs/>
          <w:color w:val="FF0000"/>
        </w:rPr>
        <w:t>(2)[2]</w:t>
      </w:r>
      <w:r>
        <w:rPr>
          <w:rFonts w:ascii="宋体" w:hAnsi="宋体" w:cs="宋体"/>
          <w:bCs/>
          <w:color w:val="FF0000"/>
        </w:rPr>
        <w:t>蓄电池充电过程是电能转化为电池内部的化学能，</w:t>
      </w:r>
      <w:r>
        <w:rPr>
          <w:rFonts w:eastAsia="Times New Roman"/>
          <w:bCs/>
          <w:color w:val="FF0000"/>
        </w:rPr>
        <w:t>A</w:t>
      </w:r>
      <w:r>
        <w:rPr>
          <w:rFonts w:ascii="宋体" w:hAnsi="宋体" w:cs="宋体"/>
          <w:bCs/>
          <w:color w:val="FF0000"/>
        </w:rPr>
        <w:t>错误；方向盘上适当增加花纹是为了增大粗糙度从而增大摩擦力，</w:t>
      </w:r>
      <w:r>
        <w:rPr>
          <w:rFonts w:eastAsia="Times New Roman"/>
          <w:bCs/>
          <w:color w:val="FF0000"/>
        </w:rPr>
        <w:t>B</w:t>
      </w:r>
      <w:r>
        <w:rPr>
          <w:rFonts w:ascii="宋体" w:hAnsi="宋体" w:cs="宋体"/>
          <w:bCs/>
          <w:color w:val="FF0000"/>
        </w:rPr>
        <w:t>正确；轮胎对地面产生压力，施力物体是轮胎，故是轮胎发生弹性形变对地面的力，</w:t>
      </w:r>
      <w:r>
        <w:rPr>
          <w:rFonts w:eastAsia="Times New Roman"/>
          <w:bCs/>
          <w:color w:val="FF0000"/>
        </w:rPr>
        <w:t>C</w:t>
      </w:r>
      <w:r>
        <w:rPr>
          <w:rFonts w:ascii="宋体" w:hAnsi="宋体" w:cs="宋体"/>
          <w:bCs/>
          <w:color w:val="FF0000"/>
        </w:rPr>
        <w:t>正确；小汽车外型是流线型，当汽车高速行驶时，车身上方空气流速大，压强小，小汽车受到了一个向上的升力，减小了小汽车对地面的压力，</w:t>
      </w:r>
      <w:r>
        <w:rPr>
          <w:rFonts w:eastAsia="Times New Roman"/>
          <w:bCs/>
          <w:color w:val="FF0000"/>
        </w:rPr>
        <w:t>D</w:t>
      </w:r>
      <w:r>
        <w:rPr>
          <w:rFonts w:ascii="宋体" w:hAnsi="宋体" w:cs="宋体"/>
          <w:bCs/>
          <w:color w:val="FF0000"/>
        </w:rPr>
        <w:t>正确；故选</w:t>
      </w:r>
      <w:r>
        <w:rPr>
          <w:rFonts w:eastAsia="Times New Roman"/>
          <w:bCs/>
          <w:color w:val="FF0000"/>
        </w:rPr>
        <w:t>A</w:t>
      </w:r>
      <w:r>
        <w:rPr>
          <w:rFonts w:ascii="宋体" w:hAnsi="宋体" w:cs="宋体"/>
          <w:bCs/>
          <w:color w:val="FF0000"/>
        </w:rPr>
        <w:t>。</w:t>
      </w:r>
    </w:p>
    <w:p w:rsidR="00D83B00" w:rsidRDefault="00D83B00" w:rsidP="00D83B00">
      <w:pPr>
        <w:spacing w:line="360" w:lineRule="auto"/>
        <w:jc w:val="left"/>
        <w:textAlignment w:val="center"/>
        <w:rPr>
          <w:rFonts w:ascii="宋体" w:hAnsi="宋体" w:cs="宋体"/>
          <w:bCs/>
          <w:color w:val="FF0000"/>
        </w:rPr>
      </w:pPr>
      <w:r>
        <w:rPr>
          <w:rFonts w:eastAsia="Times New Roman"/>
          <w:bCs/>
          <w:color w:val="FF0000"/>
        </w:rPr>
        <w:t>(3)[3]</w:t>
      </w:r>
      <w:r>
        <w:rPr>
          <w:rFonts w:ascii="宋体" w:hAnsi="宋体" w:cs="宋体"/>
          <w:bCs/>
          <w:color w:val="FF0000"/>
        </w:rPr>
        <w:t>由客运效率</w:t>
      </w:r>
      <w:r>
        <w:rPr>
          <w:rFonts w:eastAsia="Times New Roman"/>
          <w:bCs/>
          <w:color w:val="FF0000"/>
        </w:rPr>
        <w:t>=</w:t>
      </w:r>
      <w:r>
        <w:rPr>
          <w:rFonts w:ascii="宋体" w:hAnsi="宋体" w:cs="宋体"/>
          <w:bCs/>
          <w:color w:val="FF0000"/>
        </w:rPr>
        <w:t>人数</w:t>
      </w:r>
      <w:r>
        <w:rPr>
          <w:rFonts w:eastAsia="Times New Roman"/>
          <w:bCs/>
          <w:color w:val="FF0000"/>
        </w:rPr>
        <w:t>×</w:t>
      </w:r>
      <w:r>
        <w:rPr>
          <w:rFonts w:ascii="宋体" w:hAnsi="宋体" w:cs="宋体"/>
          <w:bCs/>
          <w:color w:val="FF0000"/>
        </w:rPr>
        <w:t>路程</w:t>
      </w:r>
      <w:r>
        <w:rPr>
          <w:rFonts w:eastAsia="Times New Roman"/>
          <w:bCs/>
          <w:color w:val="FF0000"/>
        </w:rPr>
        <w:t>/</w:t>
      </w:r>
      <w:r>
        <w:rPr>
          <w:rFonts w:ascii="宋体" w:hAnsi="宋体" w:cs="宋体"/>
          <w:bCs/>
          <w:color w:val="FF0000"/>
        </w:rPr>
        <w:t>消耗能量，可知自行车的客运效率为</w:t>
      </w:r>
    </w:p>
    <w:p w:rsidR="00D83B00" w:rsidRDefault="00D83B00" w:rsidP="00D83B00">
      <w:pPr>
        <w:spacing w:line="360" w:lineRule="auto"/>
        <w:jc w:val="center"/>
        <w:textAlignment w:val="center"/>
        <w:rPr>
          <w:rFonts w:eastAsia="Times New Roman"/>
          <w:bCs/>
          <w:color w:val="FF0000"/>
        </w:rPr>
      </w:pPr>
      <w:r>
        <w:rPr>
          <w:rFonts w:eastAsia="Times New Roman"/>
          <w:bCs/>
          <w:color w:val="FF0000"/>
        </w:rPr>
        <w:t>1×30km/10</w:t>
      </w:r>
      <w:r>
        <w:rPr>
          <w:rFonts w:eastAsia="Times New Roman"/>
          <w:bCs/>
          <w:color w:val="FF0000"/>
          <w:vertAlign w:val="superscript"/>
        </w:rPr>
        <w:t>6</w:t>
      </w:r>
      <w:r>
        <w:rPr>
          <w:rFonts w:eastAsia="Times New Roman"/>
          <w:bCs/>
          <w:color w:val="FF0000"/>
        </w:rPr>
        <w:t>J</w: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测试过程中车消耗燃油能量为</w:t>
      </w:r>
    </w:p>
    <w:p w:rsidR="00D83B00" w:rsidRDefault="00D83B00" w:rsidP="00D83B00">
      <w:pPr>
        <w:spacing w:line="360" w:lineRule="auto"/>
        <w:jc w:val="center"/>
        <w:textAlignment w:val="center"/>
        <w:rPr>
          <w:bCs/>
          <w:color w:val="FF0000"/>
        </w:rPr>
      </w:pPr>
      <w:r>
        <w:rPr>
          <w:bCs/>
          <w:color w:val="FF0000"/>
        </w:rPr>
        <w:object w:dxaOrig="4035" w:dyaOrig="367">
          <v:shape id="对象 93" o:spid="_x0000_i1060" type="#_x0000_t75" alt="eqIdb8ee8c67693f49b9b4eecf12b5864e08" style="width:201.75pt;height:18pt" o:ole="">
            <v:imagedata r:id="rId112" o:title="eqIdb8ee8c67693f49b9b4eecf12b5864e08"/>
          </v:shape>
          <o:OLEObject Type="Embed" ProgID="Equation.DSMT4" ShapeID="对象 93" DrawAspect="Content" ObjectID="_1664593843" r:id="rId113"/>
        </w:objec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蓄电池储存的能量由最大值的</w:t>
      </w:r>
      <w:r>
        <w:rPr>
          <w:rFonts w:eastAsia="Times New Roman"/>
          <w:bCs/>
          <w:color w:val="FF0000"/>
        </w:rPr>
        <w:t>60%</w:t>
      </w:r>
      <w:r>
        <w:rPr>
          <w:rFonts w:ascii="宋体" w:hAnsi="宋体" w:cs="宋体"/>
          <w:bCs/>
          <w:color w:val="FF0000"/>
        </w:rPr>
        <w:t>增大至最大值，蓄电池的最大容量为</w:t>
      </w:r>
      <w:r>
        <w:rPr>
          <w:rFonts w:eastAsia="Times New Roman"/>
          <w:bCs/>
          <w:color w:val="FF0000"/>
        </w:rPr>
        <w:t>30kW</w:t>
      </w:r>
      <w:r>
        <w:rPr>
          <w:rFonts w:ascii="Symbol" w:eastAsia="Symbol" w:hAnsi="Symbol" w:cs="Symbol"/>
          <w:bCs/>
          <w:color w:val="FF0000"/>
        </w:rPr>
        <w:sym w:font="Symbol" w:char="F0D7"/>
      </w:r>
      <w:r>
        <w:rPr>
          <w:rFonts w:eastAsia="Times New Roman"/>
          <w:bCs/>
          <w:color w:val="FF0000"/>
        </w:rPr>
        <w:t>h</w:t>
      </w:r>
      <w:r>
        <w:rPr>
          <w:rFonts w:ascii="宋体" w:hAnsi="宋体" w:cs="宋体"/>
          <w:bCs/>
          <w:color w:val="FF0000"/>
        </w:rPr>
        <w:t>，则转化成的电能为</w:t>
      </w:r>
    </w:p>
    <w:p w:rsidR="00D83B00" w:rsidRDefault="00D83B00" w:rsidP="00D83B00">
      <w:pPr>
        <w:spacing w:line="360" w:lineRule="auto"/>
        <w:jc w:val="center"/>
        <w:textAlignment w:val="center"/>
        <w:rPr>
          <w:bCs/>
          <w:color w:val="FF0000"/>
        </w:rPr>
      </w:pPr>
      <w:r>
        <w:rPr>
          <w:bCs/>
          <w:color w:val="FF0000"/>
        </w:rPr>
        <w:object w:dxaOrig="5434" w:dyaOrig="380">
          <v:shape id="对象 94" o:spid="_x0000_i1061" type="#_x0000_t75" alt="eqId7dd69806dd194d77a5c6a32516c55a69" style="width:271.5pt;height:18.75pt" o:ole="">
            <v:imagedata r:id="rId114" o:title="eqId7dd69806dd194d77a5c6a32516c55a69"/>
          </v:shape>
          <o:OLEObject Type="Embed" ProgID="Equation.DSMT4" ShapeID="对象 94" DrawAspect="Content" ObjectID="_1664593844" r:id="rId115"/>
        </w:objec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则测试过程中车实际消耗能量为</w:t>
      </w:r>
    </w:p>
    <w:p w:rsidR="00D83B00" w:rsidRDefault="00D83B00" w:rsidP="00D83B00">
      <w:pPr>
        <w:spacing w:line="360" w:lineRule="auto"/>
        <w:jc w:val="center"/>
        <w:textAlignment w:val="center"/>
        <w:rPr>
          <w:bCs/>
          <w:color w:val="FF0000"/>
        </w:rPr>
      </w:pPr>
      <w:r>
        <w:rPr>
          <w:bCs/>
          <w:color w:val="FF0000"/>
        </w:rPr>
        <w:object w:dxaOrig="4823" w:dyaOrig="380">
          <v:shape id="对象 95" o:spid="_x0000_i1062" type="#_x0000_t75" alt="eqId066214728cc649928157a9850cfe8f7c" style="width:241.5pt;height:18.75pt" o:ole="">
            <v:imagedata r:id="rId116" o:title="eqId066214728cc649928157a9850cfe8f7c"/>
          </v:shape>
          <o:OLEObject Type="Embed" ProgID="Equation.DSMT4" ShapeID="对象 95" DrawAspect="Content" ObjectID="_1664593845" r:id="rId117"/>
        </w:objec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车的客运效率为</w:t>
      </w:r>
    </w:p>
    <w:p w:rsidR="00D83B00" w:rsidRDefault="00D83B00" w:rsidP="00D83B00">
      <w:pPr>
        <w:spacing w:line="360" w:lineRule="auto"/>
        <w:jc w:val="center"/>
        <w:textAlignment w:val="center"/>
        <w:rPr>
          <w:rFonts w:eastAsia="Times New Roman"/>
          <w:bCs/>
          <w:color w:val="FF0000"/>
        </w:rPr>
      </w:pPr>
      <w:r>
        <w:rPr>
          <w:rFonts w:eastAsia="Times New Roman"/>
          <w:bCs/>
          <w:color w:val="FF0000"/>
        </w:rPr>
        <w:t>2×50km/3.52×10</w:t>
      </w:r>
      <w:r>
        <w:rPr>
          <w:rFonts w:eastAsia="Times New Roman"/>
          <w:bCs/>
          <w:color w:val="FF0000"/>
          <w:vertAlign w:val="superscript"/>
        </w:rPr>
        <w:t>8</w:t>
      </w:r>
      <w:r>
        <w:rPr>
          <w:rFonts w:eastAsia="Times New Roman"/>
          <w:bCs/>
          <w:color w:val="FF0000"/>
        </w:rPr>
        <w:t>J</w: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则此电动自行车与这辆汽车（测试过程车内有两人）的客运效率之比是</w:t>
      </w:r>
    </w:p>
    <w:p w:rsidR="00D83B00" w:rsidRDefault="00D83B00" w:rsidP="00D83B00">
      <w:pPr>
        <w:spacing w:line="360" w:lineRule="auto"/>
        <w:jc w:val="center"/>
        <w:textAlignment w:val="center"/>
        <w:rPr>
          <w:rFonts w:eastAsia="Times New Roman"/>
          <w:bCs/>
          <w:color w:val="FF0000"/>
        </w:rPr>
      </w:pPr>
      <w:r>
        <w:rPr>
          <w:rFonts w:eastAsia="Times New Roman"/>
          <w:bCs/>
          <w:color w:val="FF0000"/>
        </w:rPr>
        <w:t>1×30km/10</w:t>
      </w:r>
      <w:r>
        <w:rPr>
          <w:rFonts w:eastAsia="Times New Roman"/>
          <w:bCs/>
          <w:color w:val="FF0000"/>
          <w:vertAlign w:val="superscript"/>
        </w:rPr>
        <w:t>6</w:t>
      </w:r>
      <w:r>
        <w:rPr>
          <w:rFonts w:eastAsia="Times New Roman"/>
          <w:bCs/>
          <w:color w:val="FF0000"/>
        </w:rPr>
        <w:t>J</w:t>
      </w:r>
      <w:r>
        <w:rPr>
          <w:rFonts w:ascii="宋体" w:hAnsi="宋体" w:cs="宋体"/>
          <w:bCs/>
          <w:color w:val="FF0000"/>
        </w:rPr>
        <w:t>：</w:t>
      </w:r>
      <w:r>
        <w:rPr>
          <w:rFonts w:eastAsia="Times New Roman"/>
          <w:bCs/>
          <w:color w:val="FF0000"/>
        </w:rPr>
        <w:t>2×50km/3.52×10</w:t>
      </w:r>
      <w:r>
        <w:rPr>
          <w:rFonts w:eastAsia="Times New Roman"/>
          <w:bCs/>
          <w:color w:val="FF0000"/>
          <w:vertAlign w:val="superscript"/>
        </w:rPr>
        <w:t>8</w:t>
      </w:r>
      <w:r>
        <w:rPr>
          <w:rFonts w:eastAsia="Times New Roman"/>
          <w:bCs/>
          <w:color w:val="FF0000"/>
        </w:rPr>
        <w:t>J=105.6</w:t>
      </w:r>
      <w:r>
        <w:rPr>
          <w:rFonts w:ascii="宋体" w:hAnsi="宋体" w:cs="宋体"/>
          <w:bCs/>
          <w:color w:val="FF0000"/>
        </w:rPr>
        <w:t>：</w:t>
      </w:r>
      <w:r>
        <w:rPr>
          <w:rFonts w:eastAsia="Times New Roman"/>
          <w:bCs/>
          <w:color w:val="FF0000"/>
        </w:rPr>
        <w:t>1</w:t>
      </w:r>
    </w:p>
    <w:p w:rsidR="00D83B00" w:rsidRDefault="00D83B00" w:rsidP="00D83B00">
      <w:pPr>
        <w:spacing w:before="15" w:line="360" w:lineRule="auto"/>
        <w:jc w:val="left"/>
        <w:textAlignment w:val="center"/>
        <w:rPr>
          <w:rFonts w:ascii="宋体" w:hAnsi="宋体" w:cs="宋体"/>
          <w:bCs/>
          <w:color w:val="FF0000"/>
        </w:rPr>
      </w:pPr>
      <w:r>
        <w:rPr>
          <w:rFonts w:eastAsia="Times New Roman"/>
          <w:bCs/>
          <w:color w:val="FF0000"/>
        </w:rPr>
        <w:t>(4)[4]</w:t>
      </w:r>
      <w:r>
        <w:rPr>
          <w:rFonts w:ascii="宋体" w:hAnsi="宋体" w:cs="宋体"/>
          <w:bCs/>
          <w:color w:val="FF0000"/>
        </w:rPr>
        <w:t>当测试人员驾驶该车在平直公路上以</w:t>
      </w:r>
      <w:r>
        <w:rPr>
          <w:rFonts w:eastAsia="Times New Roman"/>
          <w:bCs/>
          <w:color w:val="FF0000"/>
        </w:rPr>
        <w:t>50km/h</w:t>
      </w:r>
      <w:r>
        <w:rPr>
          <w:rFonts w:ascii="宋体" w:hAnsi="宋体" w:cs="宋体"/>
          <w:bCs/>
          <w:color w:val="FF0000"/>
        </w:rPr>
        <w:t>的速度匀速行驶时，根据图表可知此时车受摩擦阻力为</w:t>
      </w:r>
      <w:r>
        <w:rPr>
          <w:rFonts w:eastAsia="Times New Roman"/>
          <w:bCs/>
          <w:color w:val="FF0000"/>
        </w:rPr>
        <w:t>2000N</w:t>
      </w:r>
      <w:r>
        <w:rPr>
          <w:rFonts w:ascii="宋体" w:hAnsi="宋体" w:cs="宋体"/>
          <w:bCs/>
          <w:color w:val="FF0000"/>
        </w:rPr>
        <w:t>，由水平方向上二力平衡可知，车的牵引力也是</w:t>
      </w:r>
      <w:r>
        <w:rPr>
          <w:rFonts w:eastAsia="Times New Roman"/>
          <w:bCs/>
          <w:color w:val="FF0000"/>
        </w:rPr>
        <w:t>2000N</w:t>
      </w:r>
      <w:r>
        <w:rPr>
          <w:rFonts w:ascii="宋体" w:hAnsi="宋体" w:cs="宋体"/>
          <w:bCs/>
          <w:color w:val="FF0000"/>
        </w:rPr>
        <w:t>，则测试过程中该车有用功为</w:t>
      </w:r>
    </w:p>
    <w:p w:rsidR="00D83B00" w:rsidRDefault="00D83B00" w:rsidP="00D83B00">
      <w:pPr>
        <w:spacing w:line="360" w:lineRule="auto"/>
        <w:jc w:val="center"/>
        <w:textAlignment w:val="center"/>
        <w:rPr>
          <w:bCs/>
          <w:color w:val="FF0000"/>
        </w:rPr>
      </w:pPr>
      <w:r>
        <w:rPr>
          <w:bCs/>
          <w:color w:val="FF0000"/>
        </w:rPr>
        <w:object w:dxaOrig="4877" w:dyaOrig="380">
          <v:shape id="对象 96" o:spid="_x0000_i1063" type="#_x0000_t75" alt="eqId39a24c234cdb4b87b14059236b0162b8" style="width:243.75pt;height:18.75pt" o:ole="">
            <v:imagedata r:id="rId118" o:title="eqId39a24c234cdb4b87b14059236b0162b8"/>
          </v:shape>
          <o:OLEObject Type="Embed" ProgID="Equation.DSMT4" ShapeID="对象 96" DrawAspect="Content" ObjectID="_1664593846" r:id="rId119"/>
        </w:object>
      </w:r>
    </w:p>
    <w:p w:rsidR="00D83B00" w:rsidRDefault="00D83B00" w:rsidP="00D83B00">
      <w:pPr>
        <w:spacing w:line="360" w:lineRule="auto"/>
        <w:jc w:val="left"/>
        <w:textAlignment w:val="center"/>
        <w:rPr>
          <w:rFonts w:ascii="宋体" w:hAnsi="宋体" w:cs="宋体"/>
          <w:bCs/>
          <w:color w:val="FF0000"/>
        </w:rPr>
      </w:pPr>
      <w:r>
        <w:rPr>
          <w:rFonts w:ascii="宋体" w:hAnsi="宋体" w:cs="宋体"/>
          <w:bCs/>
          <w:color w:val="FF0000"/>
        </w:rPr>
        <w:t>总的有用功包括牵引力做功与转化成的蓄电池电能，则内燃机能量转化效率为</w:t>
      </w:r>
    </w:p>
    <w:p w:rsidR="00D83B00" w:rsidRDefault="00D83B00" w:rsidP="00D83B00">
      <w:pPr>
        <w:spacing w:line="360" w:lineRule="auto"/>
        <w:jc w:val="center"/>
        <w:textAlignment w:val="center"/>
        <w:rPr>
          <w:bCs/>
          <w:color w:val="FF0000"/>
        </w:rPr>
      </w:pPr>
      <w:r>
        <w:rPr>
          <w:bCs/>
          <w:color w:val="FF0000"/>
        </w:rPr>
        <w:object w:dxaOrig="4863" w:dyaOrig="706">
          <v:shape id="对象 97" o:spid="_x0000_i1064" type="#_x0000_t75" alt="eqId21854cfbee524cfb9e96fa938c0b019a" style="width:243pt;height:35.25pt" o:ole="">
            <v:imagedata r:id="rId120" o:title="eqId21854cfbee524cfb9e96fa938c0b019a"/>
          </v:shape>
          <o:OLEObject Type="Embed" ProgID="Equation.DSMT4" ShapeID="对象 97" DrawAspect="Content" ObjectID="_1664593847" r:id="rId121"/>
        </w:object>
      </w:r>
    </w:p>
    <w:p w:rsidR="00D83B00" w:rsidRDefault="00D83B00" w:rsidP="00D83B00">
      <w:pPr>
        <w:spacing w:before="15" w:line="360" w:lineRule="auto"/>
        <w:jc w:val="left"/>
        <w:textAlignment w:val="center"/>
        <w:rPr>
          <w:rFonts w:ascii="宋体" w:hAnsi="宋体" w:cs="宋体"/>
          <w:bCs/>
          <w:color w:val="FF0000"/>
        </w:rPr>
      </w:pPr>
      <w:r>
        <w:rPr>
          <w:rFonts w:eastAsia="Times New Roman"/>
          <w:bCs/>
          <w:color w:val="FF0000"/>
        </w:rPr>
        <w:t>[5]</w:t>
      </w:r>
      <w:r>
        <w:rPr>
          <w:rFonts w:ascii="宋体" w:hAnsi="宋体" w:cs="宋体"/>
          <w:bCs/>
          <w:color w:val="FF0000"/>
        </w:rPr>
        <w:t>测试过程中该车牵引力功率为</w:t>
      </w:r>
    </w:p>
    <w:p w:rsidR="00D83B00" w:rsidRDefault="00D83B00" w:rsidP="00D83B00">
      <w:pPr>
        <w:spacing w:line="360" w:lineRule="auto"/>
        <w:jc w:val="center"/>
        <w:textAlignment w:val="center"/>
        <w:rPr>
          <w:bCs/>
          <w:color w:val="FF0000"/>
        </w:rPr>
      </w:pPr>
      <w:r>
        <w:rPr>
          <w:bCs/>
          <w:color w:val="FF0000"/>
        </w:rPr>
        <w:object w:dxaOrig="5407" w:dyaOrig="666">
          <v:shape id="对象 98" o:spid="_x0000_i1065" type="#_x0000_t75" alt="eqId0815c64be6a54e02b848e8d316d0db59" style="width:270pt;height:33pt" o:ole="">
            <v:imagedata r:id="rId122" o:title="eqId0815c64be6a54e02b848e8d316d0db59"/>
          </v:shape>
          <o:OLEObject Type="Embed" ProgID="Equation.DSMT4" ShapeID="对象 98" DrawAspect="Content" ObjectID="_1664593848" r:id="rId123"/>
        </w:object>
      </w:r>
    </w:p>
    <w:p w:rsidR="00D83B00" w:rsidRPr="0035772A" w:rsidRDefault="00D83B00" w:rsidP="00D83B00">
      <w:pPr>
        <w:spacing w:before="15" w:line="360" w:lineRule="auto"/>
        <w:jc w:val="left"/>
        <w:textAlignment w:val="center"/>
        <w:rPr>
          <w:rFonts w:ascii="宋体" w:hAnsi="宋体" w:cs="宋体"/>
          <w:bCs/>
          <w:color w:val="FF0000"/>
        </w:rPr>
      </w:pPr>
      <w:r>
        <w:rPr>
          <w:rFonts w:ascii="宋体" w:hAnsi="宋体" w:cs="宋体"/>
          <w:bCs/>
          <w:color w:val="FF0000"/>
        </w:rPr>
        <w:t>而蓄电池的额定功率为</w:t>
      </w:r>
      <w:r>
        <w:rPr>
          <w:rFonts w:eastAsia="Times New Roman"/>
          <w:bCs/>
          <w:color w:val="FF0000"/>
        </w:rPr>
        <w:t>25kW</w:t>
      </w:r>
      <w:r>
        <w:rPr>
          <w:rFonts w:ascii="宋体" w:hAnsi="宋体" w:cs="宋体"/>
          <w:bCs/>
          <w:color w:val="FF0000"/>
        </w:rPr>
        <w:t>，则若内燃机不工作，该车不能保持</w:t>
      </w:r>
      <w:r>
        <w:rPr>
          <w:rFonts w:eastAsia="Times New Roman"/>
          <w:bCs/>
          <w:color w:val="FF0000"/>
        </w:rPr>
        <w:t>50km/h</w:t>
      </w:r>
      <w:r>
        <w:rPr>
          <w:rFonts w:ascii="宋体" w:hAnsi="宋体" w:cs="宋体"/>
          <w:bCs/>
          <w:color w:val="FF0000"/>
        </w:rPr>
        <w:t>的速度匀速行驶。</w:t>
      </w:r>
    </w:p>
    <w:p w:rsidR="00CA1B7E" w:rsidRPr="00D83B00" w:rsidRDefault="00CA1B7E" w:rsidP="00D83B00"/>
    <w:sectPr w:rsidR="00CA1B7E" w:rsidRPr="00D83B00" w:rsidSect="0097582E">
      <w:headerReference w:type="even" r:id="rId124"/>
      <w:headerReference w:type="default" r:id="rId125"/>
      <w:footerReference w:type="even" r:id="rId126"/>
      <w:footerReference w:type="default" r:id="rId127"/>
      <w:headerReference w:type="first" r:id="rId128"/>
      <w:footerReference w:type="first" r:id="rId129"/>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1BA5" w:rsidRDefault="00DE1BA5" w:rsidP="0097582E">
      <w:r>
        <w:separator/>
      </w:r>
    </w:p>
  </w:endnote>
  <w:endnote w:type="continuationSeparator" w:id="0">
    <w:p w:rsidR="00DE1BA5" w:rsidRDefault="00DE1BA5" w:rsidP="00975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1BA5" w:rsidRDefault="00DE1BA5" w:rsidP="0097582E">
      <w:r>
        <w:separator/>
      </w:r>
    </w:p>
  </w:footnote>
  <w:footnote w:type="continuationSeparator" w:id="0">
    <w:p w:rsidR="00DE1BA5" w:rsidRDefault="00DE1BA5" w:rsidP="009758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2E" w:rsidRDefault="0097582E">
    <w:pPr>
      <w:pStyle w:val="a3"/>
    </w:pPr>
    <w:r w:rsidRPr="0097582E">
      <w:rPr>
        <w:rFonts w:hint="eastAsia"/>
      </w:rPr>
      <w:t>广东地区</w:t>
    </w:r>
    <w:r w:rsidRPr="0097582E">
      <w:rPr>
        <w:rFonts w:hint="eastAsia"/>
      </w:rPr>
      <w:t>5</w:t>
    </w:r>
    <w:r w:rsidRPr="0097582E">
      <w:rPr>
        <w:rFonts w:hint="eastAsia"/>
      </w:rPr>
      <w:t>年</w:t>
    </w:r>
    <w:r w:rsidRPr="0097582E">
      <w:rPr>
        <w:rFonts w:hint="eastAsia"/>
      </w:rPr>
      <w:t>(2016-2020)</w:t>
    </w:r>
    <w:r w:rsidRPr="0097582E">
      <w:rPr>
        <w:rFonts w:hint="eastAsia"/>
      </w:rPr>
      <w:t>中考</w:t>
    </w:r>
    <w:r w:rsidRPr="0097582E">
      <w:rPr>
        <w:rFonts w:hint="eastAsia"/>
      </w:rPr>
      <w:t>1</w:t>
    </w:r>
    <w:r w:rsidR="00ED1068">
      <w:rPr>
        <w:rFonts w:hint="eastAsia"/>
      </w:rPr>
      <w:t>年模拟物理真</w:t>
    </w:r>
    <w:r w:rsidRPr="0097582E">
      <w:rPr>
        <w:rFonts w:hint="eastAsia"/>
      </w:rPr>
      <w:t>题分类汇编</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6980712"/>
    <w:multiLevelType w:val="singleLevel"/>
    <w:tmpl w:val="96980712"/>
    <w:lvl w:ilvl="0">
      <w:start w:val="29"/>
      <w:numFmt w:val="decimal"/>
      <w:suff w:val="space"/>
      <w:lvlText w:val="%1."/>
      <w:lvlJc w:val="left"/>
    </w:lvl>
  </w:abstractNum>
  <w:abstractNum w:abstractNumId="1">
    <w:nsid w:val="09E322AB"/>
    <w:multiLevelType w:val="singleLevel"/>
    <w:tmpl w:val="09E322AB"/>
    <w:lvl w:ilvl="0">
      <w:start w:val="12"/>
      <w:numFmt w:val="decimal"/>
      <w:suff w:val="space"/>
      <w:lvlText w:val="%1."/>
      <w:lvlJc w:val="left"/>
    </w:lvl>
  </w:abstractNum>
  <w:abstractNum w:abstractNumId="2">
    <w:nsid w:val="25D92F52"/>
    <w:multiLevelType w:val="multilevel"/>
    <w:tmpl w:val="25D92F52"/>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45297D96"/>
    <w:multiLevelType w:val="multilevel"/>
    <w:tmpl w:val="45297D96"/>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6FF3070F"/>
    <w:multiLevelType w:val="multilevel"/>
    <w:tmpl w:val="6FF3070F"/>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3"/>
  </w:num>
  <w:num w:numId="2">
    <w:abstractNumId w:val="2"/>
  </w:num>
  <w:num w:numId="3">
    <w:abstractNumId w:val="4"/>
  </w:num>
  <w:num w:numId="4">
    <w:abstractNumId w:val="0"/>
  </w:num>
  <w:num w:numId="5">
    <w:abstractNumId w:val="1"/>
  </w:num>
  <w:num w:numId="6">
    <w:abstractNumId w:val="1"/>
    <w:lvlOverride w:ilvl="0">
      <w:startOverride w:val="12"/>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447"/>
    <w:rsid w:val="000B0349"/>
    <w:rsid w:val="00307234"/>
    <w:rsid w:val="00316758"/>
    <w:rsid w:val="00365F4E"/>
    <w:rsid w:val="003B0951"/>
    <w:rsid w:val="00525F71"/>
    <w:rsid w:val="00532916"/>
    <w:rsid w:val="00567B20"/>
    <w:rsid w:val="005A5F63"/>
    <w:rsid w:val="005C51F7"/>
    <w:rsid w:val="006E5737"/>
    <w:rsid w:val="007129AA"/>
    <w:rsid w:val="0074065E"/>
    <w:rsid w:val="00774744"/>
    <w:rsid w:val="00814EE6"/>
    <w:rsid w:val="008A0020"/>
    <w:rsid w:val="009218BB"/>
    <w:rsid w:val="00937238"/>
    <w:rsid w:val="0097582E"/>
    <w:rsid w:val="009760EC"/>
    <w:rsid w:val="00A82F5D"/>
    <w:rsid w:val="00A835CD"/>
    <w:rsid w:val="00B7380C"/>
    <w:rsid w:val="00C27725"/>
    <w:rsid w:val="00C8485B"/>
    <w:rsid w:val="00C92447"/>
    <w:rsid w:val="00CA1B7E"/>
    <w:rsid w:val="00CE76E8"/>
    <w:rsid w:val="00D03931"/>
    <w:rsid w:val="00D142A2"/>
    <w:rsid w:val="00D564F8"/>
    <w:rsid w:val="00D83B00"/>
    <w:rsid w:val="00DE1BA5"/>
    <w:rsid w:val="00ED1068"/>
    <w:rsid w:val="00ED6920"/>
    <w:rsid w:val="00F03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7582E"/>
    <w:rPr>
      <w:sz w:val="18"/>
      <w:szCs w:val="18"/>
    </w:rPr>
  </w:style>
  <w:style w:type="paragraph" w:styleId="a4">
    <w:name w:val="footer"/>
    <w:basedOn w:val="a"/>
    <w:link w:val="Char0"/>
    <w:unhideWhenUsed/>
    <w:qFormat/>
    <w:rsid w:val="0097582E"/>
    <w:pPr>
      <w:tabs>
        <w:tab w:val="center" w:pos="4153"/>
        <w:tab w:val="right" w:pos="8306"/>
      </w:tabs>
      <w:snapToGrid w:val="0"/>
      <w:jc w:val="left"/>
    </w:pPr>
    <w:rPr>
      <w:sz w:val="18"/>
      <w:szCs w:val="18"/>
    </w:rPr>
  </w:style>
  <w:style w:type="character" w:customStyle="1" w:styleId="Char0">
    <w:name w:val="页脚 Char"/>
    <w:basedOn w:val="a0"/>
    <w:link w:val="a4"/>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unhideWhenUsed/>
    <w:rsid w:val="0097582E"/>
    <w:rPr>
      <w:sz w:val="18"/>
      <w:szCs w:val="18"/>
    </w:rPr>
  </w:style>
  <w:style w:type="character" w:customStyle="1" w:styleId="Char1">
    <w:name w:val="批注框文本 Char"/>
    <w:basedOn w:val="a0"/>
    <w:link w:val="a5"/>
    <w:rsid w:val="0097582E"/>
    <w:rPr>
      <w:rFonts w:ascii="Times New Roman" w:eastAsia="宋体" w:hAnsi="Times New Roman" w:cs="Times New Roman"/>
      <w:sz w:val="18"/>
      <w:szCs w:val="18"/>
    </w:rPr>
  </w:style>
  <w:style w:type="paragraph" w:customStyle="1" w:styleId="10">
    <w:name w:val="无间隔1"/>
    <w:uiPriority w:val="1"/>
    <w:qFormat/>
    <w:rsid w:val="006E5737"/>
    <w:pPr>
      <w:widowControl w:val="0"/>
      <w:jc w:val="both"/>
    </w:pPr>
    <w:rPr>
      <w:rFonts w:ascii="Calibri" w:eastAsia="宋体" w:hAnsi="Calibri" w:cs="Times New Roman"/>
    </w:rPr>
  </w:style>
  <w:style w:type="paragraph" w:styleId="a6">
    <w:name w:val="Body Text"/>
    <w:basedOn w:val="a"/>
    <w:link w:val="Char2"/>
    <w:uiPriority w:val="1"/>
    <w:unhideWhenUsed/>
    <w:qFormat/>
    <w:rsid w:val="00307234"/>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6"/>
    <w:uiPriority w:val="1"/>
    <w:rsid w:val="00307234"/>
    <w:rPr>
      <w:rFonts w:ascii="楷体" w:eastAsia="楷体" w:hAnsi="楷体" w:cs="楷体"/>
      <w:kern w:val="0"/>
      <w:sz w:val="36"/>
      <w:szCs w:val="36"/>
    </w:rPr>
  </w:style>
  <w:style w:type="character" w:customStyle="1" w:styleId="qseq">
    <w:name w:val="qseq"/>
    <w:rsid w:val="00307234"/>
  </w:style>
  <w:style w:type="character" w:customStyle="1" w:styleId="Char10">
    <w:name w:val="正文文本 Char1"/>
    <w:basedOn w:val="a0"/>
    <w:uiPriority w:val="99"/>
    <w:semiHidden/>
    <w:rsid w:val="00307234"/>
    <w:rPr>
      <w:kern w:val="2"/>
      <w:sz w:val="21"/>
      <w:szCs w:val="24"/>
    </w:rPr>
  </w:style>
  <w:style w:type="character" w:customStyle="1" w:styleId="Char11">
    <w:name w:val="页眉 Char1"/>
    <w:basedOn w:val="a0"/>
    <w:uiPriority w:val="99"/>
    <w:semiHidden/>
    <w:rsid w:val="00307234"/>
    <w:rPr>
      <w:kern w:val="2"/>
      <w:sz w:val="18"/>
      <w:szCs w:val="18"/>
    </w:rPr>
  </w:style>
  <w:style w:type="character" w:customStyle="1" w:styleId="Char12">
    <w:name w:val="批注框文本 Char1"/>
    <w:basedOn w:val="a0"/>
    <w:uiPriority w:val="99"/>
    <w:semiHidden/>
    <w:rsid w:val="00307234"/>
    <w:rPr>
      <w:kern w:val="2"/>
      <w:sz w:val="18"/>
      <w:szCs w:val="18"/>
    </w:rPr>
  </w:style>
  <w:style w:type="character" w:styleId="a7">
    <w:name w:val="Emphasis"/>
    <w:uiPriority w:val="20"/>
    <w:qFormat/>
    <w:rsid w:val="00D83B00"/>
    <w:rPr>
      <w:i/>
      <w:iCs/>
    </w:rPr>
  </w:style>
  <w:style w:type="paragraph" w:styleId="HTML">
    <w:name w:val="HTML Preformatted"/>
    <w:basedOn w:val="a"/>
    <w:link w:val="HTMLChar"/>
    <w:unhideWhenUsed/>
    <w:rsid w:val="00D83B0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character" w:customStyle="1" w:styleId="HTMLChar">
    <w:name w:val="HTML 预设格式 Char"/>
    <w:basedOn w:val="a0"/>
    <w:link w:val="HTML"/>
    <w:rsid w:val="00D83B00"/>
    <w:rPr>
      <w:rFonts w:ascii="宋体" w:eastAsia="宋体" w:hAnsi="宋体" w:cs="Times New Roman"/>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7582E"/>
    <w:rPr>
      <w:sz w:val="18"/>
      <w:szCs w:val="18"/>
    </w:rPr>
  </w:style>
  <w:style w:type="paragraph" w:styleId="a4">
    <w:name w:val="footer"/>
    <w:basedOn w:val="a"/>
    <w:link w:val="Char0"/>
    <w:unhideWhenUsed/>
    <w:qFormat/>
    <w:rsid w:val="0097582E"/>
    <w:pPr>
      <w:tabs>
        <w:tab w:val="center" w:pos="4153"/>
        <w:tab w:val="right" w:pos="8306"/>
      </w:tabs>
      <w:snapToGrid w:val="0"/>
      <w:jc w:val="left"/>
    </w:pPr>
    <w:rPr>
      <w:sz w:val="18"/>
      <w:szCs w:val="18"/>
    </w:rPr>
  </w:style>
  <w:style w:type="character" w:customStyle="1" w:styleId="Char0">
    <w:name w:val="页脚 Char"/>
    <w:basedOn w:val="a0"/>
    <w:link w:val="a4"/>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unhideWhenUsed/>
    <w:rsid w:val="0097582E"/>
    <w:rPr>
      <w:sz w:val="18"/>
      <w:szCs w:val="18"/>
    </w:rPr>
  </w:style>
  <w:style w:type="character" w:customStyle="1" w:styleId="Char1">
    <w:name w:val="批注框文本 Char"/>
    <w:basedOn w:val="a0"/>
    <w:link w:val="a5"/>
    <w:rsid w:val="0097582E"/>
    <w:rPr>
      <w:rFonts w:ascii="Times New Roman" w:eastAsia="宋体" w:hAnsi="Times New Roman" w:cs="Times New Roman"/>
      <w:sz w:val="18"/>
      <w:szCs w:val="18"/>
    </w:rPr>
  </w:style>
  <w:style w:type="paragraph" w:customStyle="1" w:styleId="10">
    <w:name w:val="无间隔1"/>
    <w:uiPriority w:val="1"/>
    <w:qFormat/>
    <w:rsid w:val="006E5737"/>
    <w:pPr>
      <w:widowControl w:val="0"/>
      <w:jc w:val="both"/>
    </w:pPr>
    <w:rPr>
      <w:rFonts w:ascii="Calibri" w:eastAsia="宋体" w:hAnsi="Calibri" w:cs="Times New Roman"/>
    </w:rPr>
  </w:style>
  <w:style w:type="paragraph" w:styleId="a6">
    <w:name w:val="Body Text"/>
    <w:basedOn w:val="a"/>
    <w:link w:val="Char2"/>
    <w:uiPriority w:val="1"/>
    <w:unhideWhenUsed/>
    <w:qFormat/>
    <w:rsid w:val="00307234"/>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6"/>
    <w:uiPriority w:val="1"/>
    <w:rsid w:val="00307234"/>
    <w:rPr>
      <w:rFonts w:ascii="楷体" w:eastAsia="楷体" w:hAnsi="楷体" w:cs="楷体"/>
      <w:kern w:val="0"/>
      <w:sz w:val="36"/>
      <w:szCs w:val="36"/>
    </w:rPr>
  </w:style>
  <w:style w:type="character" w:customStyle="1" w:styleId="qseq">
    <w:name w:val="qseq"/>
    <w:rsid w:val="00307234"/>
  </w:style>
  <w:style w:type="character" w:customStyle="1" w:styleId="Char10">
    <w:name w:val="正文文本 Char1"/>
    <w:basedOn w:val="a0"/>
    <w:uiPriority w:val="99"/>
    <w:semiHidden/>
    <w:rsid w:val="00307234"/>
    <w:rPr>
      <w:kern w:val="2"/>
      <w:sz w:val="21"/>
      <w:szCs w:val="24"/>
    </w:rPr>
  </w:style>
  <w:style w:type="character" w:customStyle="1" w:styleId="Char11">
    <w:name w:val="页眉 Char1"/>
    <w:basedOn w:val="a0"/>
    <w:uiPriority w:val="99"/>
    <w:semiHidden/>
    <w:rsid w:val="00307234"/>
    <w:rPr>
      <w:kern w:val="2"/>
      <w:sz w:val="18"/>
      <w:szCs w:val="18"/>
    </w:rPr>
  </w:style>
  <w:style w:type="character" w:customStyle="1" w:styleId="Char12">
    <w:name w:val="批注框文本 Char1"/>
    <w:basedOn w:val="a0"/>
    <w:uiPriority w:val="99"/>
    <w:semiHidden/>
    <w:rsid w:val="00307234"/>
    <w:rPr>
      <w:kern w:val="2"/>
      <w:sz w:val="18"/>
      <w:szCs w:val="18"/>
    </w:rPr>
  </w:style>
  <w:style w:type="character" w:styleId="a7">
    <w:name w:val="Emphasis"/>
    <w:uiPriority w:val="20"/>
    <w:qFormat/>
    <w:rsid w:val="00D83B00"/>
    <w:rPr>
      <w:i/>
      <w:iCs/>
    </w:rPr>
  </w:style>
  <w:style w:type="paragraph" w:styleId="HTML">
    <w:name w:val="HTML Preformatted"/>
    <w:basedOn w:val="a"/>
    <w:link w:val="HTMLChar"/>
    <w:unhideWhenUsed/>
    <w:rsid w:val="00D83B0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character" w:customStyle="1" w:styleId="HTMLChar">
    <w:name w:val="HTML 预设格式 Char"/>
    <w:basedOn w:val="a0"/>
    <w:link w:val="HTML"/>
    <w:rsid w:val="00D83B00"/>
    <w:rPr>
      <w:rFonts w:ascii="宋体" w:eastAsia="宋体" w:hAnsi="宋体" w:cs="Times New Roman"/>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566009">
      <w:bodyDiv w:val="1"/>
      <w:marLeft w:val="0"/>
      <w:marRight w:val="0"/>
      <w:marTop w:val="0"/>
      <w:marBottom w:val="0"/>
      <w:divBdr>
        <w:top w:val="none" w:sz="0" w:space="0" w:color="auto"/>
        <w:left w:val="none" w:sz="0" w:space="0" w:color="auto"/>
        <w:bottom w:val="none" w:sz="0" w:space="0" w:color="auto"/>
        <w:right w:val="none" w:sz="0" w:space="0" w:color="auto"/>
      </w:divBdr>
    </w:div>
    <w:div w:id="701366929">
      <w:bodyDiv w:val="1"/>
      <w:marLeft w:val="0"/>
      <w:marRight w:val="0"/>
      <w:marTop w:val="0"/>
      <w:marBottom w:val="0"/>
      <w:divBdr>
        <w:top w:val="none" w:sz="0" w:space="0" w:color="auto"/>
        <w:left w:val="none" w:sz="0" w:space="0" w:color="auto"/>
        <w:bottom w:val="none" w:sz="0" w:space="0" w:color="auto"/>
        <w:right w:val="none" w:sz="0" w:space="0" w:color="auto"/>
      </w:divBdr>
    </w:div>
    <w:div w:id="1052195885">
      <w:bodyDiv w:val="1"/>
      <w:marLeft w:val="0"/>
      <w:marRight w:val="0"/>
      <w:marTop w:val="0"/>
      <w:marBottom w:val="0"/>
      <w:divBdr>
        <w:top w:val="none" w:sz="0" w:space="0" w:color="auto"/>
        <w:left w:val="none" w:sz="0" w:space="0" w:color="auto"/>
        <w:bottom w:val="none" w:sz="0" w:space="0" w:color="auto"/>
        <w:right w:val="none" w:sz="0" w:space="0" w:color="auto"/>
      </w:divBdr>
    </w:div>
    <w:div w:id="1203404111">
      <w:bodyDiv w:val="1"/>
      <w:marLeft w:val="0"/>
      <w:marRight w:val="0"/>
      <w:marTop w:val="0"/>
      <w:marBottom w:val="0"/>
      <w:divBdr>
        <w:top w:val="none" w:sz="0" w:space="0" w:color="auto"/>
        <w:left w:val="none" w:sz="0" w:space="0" w:color="auto"/>
        <w:bottom w:val="none" w:sz="0" w:space="0" w:color="auto"/>
        <w:right w:val="none" w:sz="0" w:space="0" w:color="auto"/>
      </w:divBdr>
    </w:div>
    <w:div w:id="1835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38.bin"/><Relationship Id="rId21" Type="http://schemas.openxmlformats.org/officeDocument/2006/relationships/image" Target="media/image9.wmf"/><Relationship Id="rId42" Type="http://schemas.openxmlformats.org/officeDocument/2006/relationships/image" Target="media/image20.png"/><Relationship Id="rId47" Type="http://schemas.openxmlformats.org/officeDocument/2006/relationships/image" Target="media/image23.wmf"/><Relationship Id="rId63" Type="http://schemas.openxmlformats.org/officeDocument/2006/relationships/image" Target="media/image34.png"/><Relationship Id="rId68" Type="http://schemas.openxmlformats.org/officeDocument/2006/relationships/image" Target="media/image39.jpeg"/><Relationship Id="rId84" Type="http://schemas.openxmlformats.org/officeDocument/2006/relationships/image" Target="media/image54.png"/><Relationship Id="rId89" Type="http://schemas.openxmlformats.org/officeDocument/2006/relationships/oleObject" Target="embeddings/oleObject25.bin"/><Relationship Id="rId112" Type="http://schemas.openxmlformats.org/officeDocument/2006/relationships/image" Target="media/image70.wmf"/><Relationship Id="rId16" Type="http://schemas.openxmlformats.org/officeDocument/2006/relationships/image" Target="media/image6.wmf"/><Relationship Id="rId107" Type="http://schemas.openxmlformats.org/officeDocument/2006/relationships/oleObject" Target="embeddings/oleObject34.bin"/><Relationship Id="rId11" Type="http://schemas.openxmlformats.org/officeDocument/2006/relationships/oleObject" Target="embeddings/oleObject1.bin"/><Relationship Id="rId32" Type="http://schemas.openxmlformats.org/officeDocument/2006/relationships/image" Target="media/image15.wmf"/><Relationship Id="rId37" Type="http://schemas.openxmlformats.org/officeDocument/2006/relationships/oleObject" Target="embeddings/oleObject13.bin"/><Relationship Id="rId53" Type="http://schemas.openxmlformats.org/officeDocument/2006/relationships/image" Target="media/image26.wmf"/><Relationship Id="rId58" Type="http://schemas.openxmlformats.org/officeDocument/2006/relationships/image" Target="media/image29.png"/><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oleObject" Target="embeddings/oleObject31.bin"/><Relationship Id="rId123" Type="http://schemas.openxmlformats.org/officeDocument/2006/relationships/oleObject" Target="embeddings/oleObject41.bin"/><Relationship Id="rId128"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58.wmf"/><Relationship Id="rId95" Type="http://schemas.openxmlformats.org/officeDocument/2006/relationships/oleObject" Target="embeddings/oleObject28.bin"/><Relationship Id="rId19" Type="http://schemas.openxmlformats.org/officeDocument/2006/relationships/oleObject" Target="embeddings/oleObject5.bin"/><Relationship Id="rId14" Type="http://schemas.openxmlformats.org/officeDocument/2006/relationships/image" Target="media/image5.wmf"/><Relationship Id="rId22" Type="http://schemas.openxmlformats.org/officeDocument/2006/relationships/oleObject" Target="embeddings/oleObject6.bin"/><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image" Target="media/image48.jpeg"/><Relationship Id="rId100" Type="http://schemas.openxmlformats.org/officeDocument/2006/relationships/image" Target="media/image63.png"/><Relationship Id="rId105" Type="http://schemas.openxmlformats.org/officeDocument/2006/relationships/oleObject" Target="embeddings/oleObject33.bin"/><Relationship Id="rId113" Type="http://schemas.openxmlformats.org/officeDocument/2006/relationships/oleObject" Target="embeddings/oleObject36.bin"/><Relationship Id="rId118" Type="http://schemas.openxmlformats.org/officeDocument/2006/relationships/image" Target="media/image73.wmf"/><Relationship Id="rId12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image" Target="media/image43.png"/><Relationship Id="rId80" Type="http://schemas.openxmlformats.org/officeDocument/2006/relationships/image" Target="media/image51.png"/><Relationship Id="rId85" Type="http://schemas.openxmlformats.org/officeDocument/2006/relationships/image" Target="media/image55.png"/><Relationship Id="rId93" Type="http://schemas.openxmlformats.org/officeDocument/2006/relationships/oleObject" Target="embeddings/oleObject27.bin"/><Relationship Id="rId98" Type="http://schemas.openxmlformats.org/officeDocument/2006/relationships/image" Target="media/image62.wmf"/><Relationship Id="rId121" Type="http://schemas.openxmlformats.org/officeDocument/2006/relationships/oleObject" Target="embeddings/oleObject40.bin"/><Relationship Id="rId3" Type="http://schemas.microsoft.com/office/2007/relationships/stylesWithEffects" Target="stylesWithEffect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image" Target="media/image11.wmf"/><Relationship Id="rId33" Type="http://schemas.openxmlformats.org/officeDocument/2006/relationships/oleObject" Target="embeddings/oleObject11.bin"/><Relationship Id="rId38" Type="http://schemas.openxmlformats.org/officeDocument/2006/relationships/image" Target="media/image18.wmf"/><Relationship Id="rId46" Type="http://schemas.openxmlformats.org/officeDocument/2006/relationships/image" Target="media/image22.png"/><Relationship Id="rId59" Type="http://schemas.openxmlformats.org/officeDocument/2006/relationships/image" Target="media/image30.png"/><Relationship Id="rId67" Type="http://schemas.openxmlformats.org/officeDocument/2006/relationships/image" Target="media/image38.png"/><Relationship Id="rId103" Type="http://schemas.openxmlformats.org/officeDocument/2006/relationships/image" Target="media/image65.wmf"/><Relationship Id="rId108" Type="http://schemas.openxmlformats.org/officeDocument/2006/relationships/image" Target="media/image67.png"/><Relationship Id="rId116" Type="http://schemas.openxmlformats.org/officeDocument/2006/relationships/image" Target="media/image72.wmf"/><Relationship Id="rId124" Type="http://schemas.openxmlformats.org/officeDocument/2006/relationships/header" Target="header1.xml"/><Relationship Id="rId129" Type="http://schemas.openxmlformats.org/officeDocument/2006/relationships/footer" Target="footer3.xml"/><Relationship Id="rId20" Type="http://schemas.openxmlformats.org/officeDocument/2006/relationships/image" Target="media/image8.w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image" Target="media/image33.png"/><Relationship Id="rId70" Type="http://schemas.openxmlformats.org/officeDocument/2006/relationships/image" Target="media/image41.png"/><Relationship Id="rId75" Type="http://schemas.openxmlformats.org/officeDocument/2006/relationships/image" Target="media/image46.jpeg"/><Relationship Id="rId83" Type="http://schemas.openxmlformats.org/officeDocument/2006/relationships/oleObject" Target="embeddings/oleObject23.bin"/><Relationship Id="rId88" Type="http://schemas.openxmlformats.org/officeDocument/2006/relationships/image" Target="media/image57.wmf"/><Relationship Id="rId91" Type="http://schemas.openxmlformats.org/officeDocument/2006/relationships/oleObject" Target="embeddings/oleObject26.bin"/><Relationship Id="rId96" Type="http://schemas.openxmlformats.org/officeDocument/2006/relationships/image" Target="media/image61.wmf"/><Relationship Id="rId111" Type="http://schemas.openxmlformats.org/officeDocument/2006/relationships/image" Target="media/image69.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4.wmf"/><Relationship Id="rId57" Type="http://schemas.openxmlformats.org/officeDocument/2006/relationships/image" Target="media/image28.png"/><Relationship Id="rId106" Type="http://schemas.openxmlformats.org/officeDocument/2006/relationships/image" Target="media/image66.wmf"/><Relationship Id="rId114" Type="http://schemas.openxmlformats.org/officeDocument/2006/relationships/image" Target="media/image71.wmf"/><Relationship Id="rId119" Type="http://schemas.openxmlformats.org/officeDocument/2006/relationships/oleObject" Target="embeddings/oleObject39.bin"/><Relationship Id="rId127" Type="http://schemas.openxmlformats.org/officeDocument/2006/relationships/footer" Target="footer2.xml"/><Relationship Id="rId10" Type="http://schemas.openxmlformats.org/officeDocument/2006/relationships/image" Target="media/image3.wmf"/><Relationship Id="rId31" Type="http://schemas.openxmlformats.org/officeDocument/2006/relationships/oleObject" Target="embeddings/oleObject10.bin"/><Relationship Id="rId44" Type="http://schemas.openxmlformats.org/officeDocument/2006/relationships/image" Target="media/image21.wmf"/><Relationship Id="rId52" Type="http://schemas.openxmlformats.org/officeDocument/2006/relationships/oleObject" Target="embeddings/oleObject20.bin"/><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jpeg"/><Relationship Id="rId81" Type="http://schemas.openxmlformats.org/officeDocument/2006/relationships/image" Target="media/image52.png"/><Relationship Id="rId86" Type="http://schemas.openxmlformats.org/officeDocument/2006/relationships/image" Target="media/image56.wmf"/><Relationship Id="rId94" Type="http://schemas.openxmlformats.org/officeDocument/2006/relationships/image" Target="media/image60.wmf"/><Relationship Id="rId99" Type="http://schemas.openxmlformats.org/officeDocument/2006/relationships/oleObject" Target="embeddings/oleObject30.bin"/><Relationship Id="rId101" Type="http://schemas.openxmlformats.org/officeDocument/2006/relationships/image" Target="media/image64.wmf"/><Relationship Id="rId122" Type="http://schemas.openxmlformats.org/officeDocument/2006/relationships/image" Target="media/image75.wm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oleObject" Target="embeddings/oleObject14.bin"/><Relationship Id="rId109" Type="http://schemas.openxmlformats.org/officeDocument/2006/relationships/image" Target="media/image68.wmf"/><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7.wmf"/><Relationship Id="rId76" Type="http://schemas.openxmlformats.org/officeDocument/2006/relationships/image" Target="media/image47.jpeg"/><Relationship Id="rId97" Type="http://schemas.openxmlformats.org/officeDocument/2006/relationships/oleObject" Target="embeddings/oleObject29.bin"/><Relationship Id="rId104" Type="http://schemas.openxmlformats.org/officeDocument/2006/relationships/oleObject" Target="embeddings/oleObject32.bin"/><Relationship Id="rId120" Type="http://schemas.openxmlformats.org/officeDocument/2006/relationships/image" Target="media/image74.wmf"/><Relationship Id="rId125"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59.wmf"/><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7.bin"/><Relationship Id="rId66" Type="http://schemas.openxmlformats.org/officeDocument/2006/relationships/image" Target="media/image37.png"/><Relationship Id="rId87" Type="http://schemas.openxmlformats.org/officeDocument/2006/relationships/oleObject" Target="embeddings/oleObject24.bin"/><Relationship Id="rId110" Type="http://schemas.openxmlformats.org/officeDocument/2006/relationships/oleObject" Target="embeddings/oleObject35.bin"/><Relationship Id="rId115" Type="http://schemas.openxmlformats.org/officeDocument/2006/relationships/oleObject" Target="embeddings/oleObject37.bin"/><Relationship Id="rId131" Type="http://schemas.openxmlformats.org/officeDocument/2006/relationships/theme" Target="theme/theme1.xml"/><Relationship Id="rId61" Type="http://schemas.openxmlformats.org/officeDocument/2006/relationships/image" Target="media/image32.png"/><Relationship Id="rId82" Type="http://schemas.openxmlformats.org/officeDocument/2006/relationships/image" Target="media/image5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2492</Words>
  <Characters>14209</Characters>
  <Application>Microsoft Office Word</Application>
  <DocSecurity>0</DocSecurity>
  <Lines>118</Lines>
  <Paragraphs>33</Paragraphs>
  <ScaleCrop>false</ScaleCrop>
  <Company>China</Company>
  <LinksUpToDate>false</LinksUpToDate>
  <CharactersWithSpaces>16668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2020-10-18T02:56:00Z</dcterms:created>
  <dcterms:modified xsi:type="dcterms:W3CDTF">2020-10-18T22:23:00Z</dcterms:modified>
</cp:coreProperties>
</file>